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proofErr w:type="spellStart"/>
      <w:r w:rsidRPr="001B2639">
        <w:rPr>
          <w:rFonts w:ascii="Arial" w:eastAsia="Times New Roman" w:hAnsi="Arial" w:cs="Arial"/>
          <w:b/>
          <w:i/>
          <w:iCs/>
          <w:color w:val="000000"/>
          <w:lang w:eastAsia="ru-RU"/>
        </w:rPr>
        <w:t>Профориентационные</w:t>
      </w:r>
      <w:proofErr w:type="spellEnd"/>
      <w:r w:rsidRPr="001B2639">
        <w:rPr>
          <w:rFonts w:ascii="Arial" w:eastAsia="Times New Roman" w:hAnsi="Arial" w:cs="Arial"/>
          <w:b/>
          <w:i/>
          <w:iCs/>
          <w:color w:val="000000"/>
          <w:lang w:eastAsia="ru-RU"/>
        </w:rPr>
        <w:t xml:space="preserve"> игры для учащихся начальных</w:t>
      </w:r>
      <w:r w:rsidRPr="001B2639">
        <w:rPr>
          <w:rFonts w:ascii="Arial" w:eastAsia="Times New Roman" w:hAnsi="Arial" w:cs="Arial"/>
          <w:i/>
          <w:iCs/>
          <w:color w:val="000000"/>
          <w:lang w:eastAsia="ru-RU"/>
        </w:rPr>
        <w:t xml:space="preserve"> </w:t>
      </w:r>
      <w:r w:rsidRPr="001B2639">
        <w:rPr>
          <w:rFonts w:ascii="Arial" w:eastAsia="Times New Roman" w:hAnsi="Arial" w:cs="Arial"/>
          <w:i/>
          <w:iCs/>
          <w:color w:val="000000"/>
          <w:sz w:val="17"/>
          <w:lang w:eastAsia="ru-RU"/>
        </w:rPr>
        <w:t>классов общеобразовательных учреждений</w:t>
      </w:r>
      <w:proofErr w:type="gramStart"/>
      <w:r w:rsidRPr="001B2639">
        <w:rPr>
          <w:rFonts w:ascii="Arial" w:eastAsia="Times New Roman" w:hAnsi="Arial" w:cs="Arial"/>
          <w:i/>
          <w:iCs/>
          <w:color w:val="000000"/>
          <w:sz w:val="17"/>
          <w:lang w:eastAsia="ru-RU"/>
        </w:rPr>
        <w:t xml:space="preserve"> :</w:t>
      </w:r>
      <w:proofErr w:type="gramEnd"/>
      <w:r w:rsidRPr="001B2639">
        <w:rPr>
          <w:rFonts w:ascii="Arial" w:eastAsia="Times New Roman" w:hAnsi="Arial" w:cs="Arial"/>
          <w:i/>
          <w:iCs/>
          <w:color w:val="000000"/>
          <w:sz w:val="17"/>
          <w:lang w:eastAsia="ru-RU"/>
        </w:rPr>
        <w:t xml:space="preserve"> Методические рекомендации // Институт профессионального образования и исследования рынка труда». – Режим доступа: </w:t>
      </w:r>
      <w:proofErr w:type="spellStart"/>
      <w:r w:rsidRPr="001B2639">
        <w:rPr>
          <w:rFonts w:ascii="Arial" w:eastAsia="Times New Roman" w:hAnsi="Arial" w:cs="Arial"/>
          <w:i/>
          <w:iCs/>
          <w:color w:val="000000"/>
          <w:sz w:val="17"/>
          <w:lang w:eastAsia="ru-RU"/>
        </w:rPr>
        <w:t>cirthmao.ru</w:t>
      </w:r>
      <w:proofErr w:type="spellEnd"/>
      <w:r w:rsidRPr="001B2639">
        <w:rPr>
          <w:rFonts w:ascii="Arial" w:eastAsia="Times New Roman" w:hAnsi="Arial" w:cs="Arial"/>
          <w:i/>
          <w:iCs/>
          <w:color w:val="000000"/>
          <w:sz w:val="17"/>
          <w:lang w:eastAsia="ru-RU"/>
        </w:rPr>
        <w:t xml:space="preserve"> (дата обращения: 18.03.2015).</w:t>
      </w:r>
    </w:p>
    <w:p w:rsidR="001B2639" w:rsidRPr="001B2639" w:rsidRDefault="001B2639" w:rsidP="001B2639">
      <w:pPr>
        <w:shd w:val="clear" w:color="auto" w:fill="FFFFFF"/>
        <w:spacing w:before="168" w:after="168" w:line="240" w:lineRule="auto"/>
        <w:jc w:val="both"/>
        <w:rPr>
          <w:rFonts w:ascii="Arial" w:eastAsia="Times New Roman" w:hAnsi="Arial" w:cs="Arial"/>
          <w:color w:val="3C3A3A"/>
          <w:sz w:val="17"/>
          <w:szCs w:val="17"/>
          <w:lang w:eastAsia="ru-RU"/>
        </w:rPr>
      </w:pPr>
      <w:r w:rsidRPr="001B2639">
        <w:rPr>
          <w:rFonts w:ascii="Arial" w:eastAsia="Times New Roman" w:hAnsi="Arial" w:cs="Arial"/>
          <w:color w:val="3C3A3A"/>
          <w:sz w:val="17"/>
          <w:szCs w:val="17"/>
          <w:lang w:eastAsia="ru-RU"/>
        </w:rPr>
        <w:t> </w:t>
      </w:r>
    </w:p>
    <w:p w:rsidR="001B2639" w:rsidRPr="001B2639" w:rsidRDefault="001B2639" w:rsidP="001B2639">
      <w:pPr>
        <w:shd w:val="clear" w:color="auto" w:fill="FFFFFF"/>
        <w:spacing w:before="168" w:after="168" w:line="240" w:lineRule="auto"/>
        <w:ind w:firstLine="300"/>
        <w:jc w:val="center"/>
        <w:rPr>
          <w:rFonts w:ascii="Arial" w:eastAsia="Times New Roman" w:hAnsi="Arial" w:cs="Arial"/>
          <w:color w:val="000000"/>
          <w:sz w:val="17"/>
          <w:szCs w:val="17"/>
          <w:lang w:eastAsia="ru-RU"/>
        </w:rPr>
      </w:pPr>
      <w:r w:rsidRPr="001B2639">
        <w:rPr>
          <w:rFonts w:ascii="Arial" w:eastAsia="Times New Roman" w:hAnsi="Arial" w:cs="Arial"/>
          <w:b/>
          <w:bCs/>
          <w:color w:val="000000"/>
          <w:sz w:val="17"/>
          <w:lang w:eastAsia="ru-RU"/>
        </w:rPr>
        <w:t xml:space="preserve">Методические рекомендации по организации </w:t>
      </w:r>
      <w:proofErr w:type="spellStart"/>
      <w:r w:rsidRPr="001B2639">
        <w:rPr>
          <w:rFonts w:ascii="Arial" w:eastAsia="Times New Roman" w:hAnsi="Arial" w:cs="Arial"/>
          <w:b/>
          <w:bCs/>
          <w:color w:val="000000"/>
          <w:sz w:val="17"/>
          <w:lang w:eastAsia="ru-RU"/>
        </w:rPr>
        <w:t>профориентационных</w:t>
      </w:r>
      <w:proofErr w:type="spellEnd"/>
      <w:r w:rsidRPr="001B2639">
        <w:rPr>
          <w:rFonts w:ascii="Arial" w:eastAsia="Times New Roman" w:hAnsi="Arial" w:cs="Arial"/>
          <w:b/>
          <w:bCs/>
          <w:color w:val="000000"/>
          <w:sz w:val="17"/>
          <w:lang w:eastAsia="ru-RU"/>
        </w:rPr>
        <w:t xml:space="preserve"> игр для младших школьников</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Профессиональная ориентация в общеобразовательном учреждении представляет собой научно-обоснованную систему мер, способствующих профессиональному самоопределению личности, формированию будущего профессионала, умеющего с наибольшей пользой для себя и общества применить свои склонности и способности.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В системе общего образования накоплен достаточно большой опыт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работы со старшеклассниками в рамках </w:t>
      </w:r>
      <w:proofErr w:type="spellStart"/>
      <w:r w:rsidRPr="001B2639">
        <w:rPr>
          <w:rFonts w:ascii="Arial" w:eastAsia="Times New Roman" w:hAnsi="Arial" w:cs="Arial"/>
          <w:color w:val="000000"/>
          <w:sz w:val="17"/>
          <w:szCs w:val="17"/>
          <w:lang w:eastAsia="ru-RU"/>
        </w:rPr>
        <w:t>предпрофильной</w:t>
      </w:r>
      <w:proofErr w:type="spellEnd"/>
      <w:r w:rsidRPr="001B2639">
        <w:rPr>
          <w:rFonts w:ascii="Arial" w:eastAsia="Times New Roman" w:hAnsi="Arial" w:cs="Arial"/>
          <w:color w:val="000000"/>
          <w:sz w:val="17"/>
          <w:szCs w:val="17"/>
          <w:lang w:eastAsia="ru-RU"/>
        </w:rPr>
        <w:t xml:space="preserve"> подготовки и профильного обучения, который отражен в различных методических материалах. Вместе с тем, элементы профориентации можно увидеть во внеклассной работе, в воспитательной работе классных руководителей и учителей начальных классов, в системе дополнительного образования детей. Стоящие перед педагогическими коллективами задачи по формированию универсальных учебных действий, профессионального самоопределения школьников, их социализации с неизбежностью актуализируют необходимость организации целенаправленной систематической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работы на протяжении всего периода обучения в школе.</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По оценкам некоторых специалистов одной из причин низкой эффективности профориентации является ее смещение на подростковый возраст. Между тем во многих документах и методических статьях отмечается, что профессиональное самоопределение имеет многоступенчатый и динамический характер, поэтому формирование готовности к осознанному выбору профессии необходимо начинать уже в 1-4 классах. Но данная деятельность не должна повторять формы и методы, используемые в средних и старших классах. На наш взгляд, основной формой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работы с детьми младшего школьного возраста должна быть игра.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Чем обусловлена необходимость организации работы по формированию основ профессионального самоопределения, обучающихся уже в начальной школе?</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Для того</w:t>
      </w:r>
      <w:proofErr w:type="gramStart"/>
      <w:r w:rsidRPr="001B2639">
        <w:rPr>
          <w:rFonts w:ascii="Arial" w:eastAsia="Times New Roman" w:hAnsi="Arial" w:cs="Arial"/>
          <w:color w:val="000000"/>
          <w:sz w:val="17"/>
          <w:szCs w:val="17"/>
          <w:lang w:eastAsia="ru-RU"/>
        </w:rPr>
        <w:t>,</w:t>
      </w:r>
      <w:proofErr w:type="gramEnd"/>
      <w:r w:rsidRPr="001B2639">
        <w:rPr>
          <w:rFonts w:ascii="Arial" w:eastAsia="Times New Roman" w:hAnsi="Arial" w:cs="Arial"/>
          <w:color w:val="000000"/>
          <w:sz w:val="17"/>
          <w:szCs w:val="17"/>
          <w:lang w:eastAsia="ru-RU"/>
        </w:rPr>
        <w:t xml:space="preserve"> чтобы ответить на поставленный вопрос, необходимо кратко описать стадию становления профессионального самосознания в данном возрасте. Стадия конкретно-наглядных представлений о мире профессий охватывает период с 2,5 – 3 лет и продолжается вплоть до начала </w:t>
      </w:r>
      <w:proofErr w:type="spellStart"/>
      <w:r w:rsidRPr="001B2639">
        <w:rPr>
          <w:rFonts w:ascii="Arial" w:eastAsia="Times New Roman" w:hAnsi="Arial" w:cs="Arial"/>
          <w:color w:val="000000"/>
          <w:sz w:val="17"/>
          <w:szCs w:val="17"/>
          <w:lang w:eastAsia="ru-RU"/>
        </w:rPr>
        <w:t>предподросткового</w:t>
      </w:r>
      <w:proofErr w:type="spellEnd"/>
      <w:r w:rsidRPr="001B2639">
        <w:rPr>
          <w:rFonts w:ascii="Arial" w:eastAsia="Times New Roman" w:hAnsi="Arial" w:cs="Arial"/>
          <w:color w:val="000000"/>
          <w:sz w:val="17"/>
          <w:szCs w:val="17"/>
          <w:lang w:eastAsia="ru-RU"/>
        </w:rPr>
        <w:t xml:space="preserve"> возраста (10 –12 лет). В процессе развития ребенок насыщает свое сознание разнообразными представлениями о мире профессий. Он в символической форме пытается проиграть действия продавца, водителя, медсестры, учителя и др., основываясь на наблюдениях за взрослыми.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В младшем школьном возрасте правильней говорить о становлении не столько профессионального, сколько личностного самоопределения как основе будущего выбора профессии в подростковом возрасте.</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В начальной школе, когда познавательная деятельность становится ведущей, определяющей развитие школьника, важно расширять его представления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интересных историй, занимательных случаев и впечатлений взрослого. На этой стадии создается определенная эмоционально-наглядная основа, на которой осуществляется дальнейшее развитие профессионального самосознания. Именно поэтому очень важно создавать максимально разнообразную палитру впечатлений о мире профессий, чтобы затем, на этой основе, школьник мог анализировать профессиональную сферу более осмысленно. Чем большее число профессий будет знакомо ребенку и чем шире будет его представление о мире профессий, тем проще он в дальнейшем осуществит процесс формирования своего профессионального плана.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Исходя из психологических особенностей младших школьников, основной задачей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работы в начальных классах является расширение кругозора и осведомленности ребенка о мире профессий в процессе его участия в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играх, в общении </w:t>
      </w:r>
      <w:proofErr w:type="gramStart"/>
      <w:r w:rsidRPr="001B2639">
        <w:rPr>
          <w:rFonts w:ascii="Arial" w:eastAsia="Times New Roman" w:hAnsi="Arial" w:cs="Arial"/>
          <w:color w:val="000000"/>
          <w:sz w:val="17"/>
          <w:szCs w:val="17"/>
          <w:lang w:eastAsia="ru-RU"/>
        </w:rPr>
        <w:t>со</w:t>
      </w:r>
      <w:proofErr w:type="gramEnd"/>
      <w:r w:rsidRPr="001B2639">
        <w:rPr>
          <w:rFonts w:ascii="Arial" w:eastAsia="Times New Roman" w:hAnsi="Arial" w:cs="Arial"/>
          <w:color w:val="000000"/>
          <w:sz w:val="17"/>
          <w:szCs w:val="17"/>
          <w:lang w:eastAsia="ru-RU"/>
        </w:rPr>
        <w:t xml:space="preserve"> взрослыми.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Настоящие методические рекомендации направлены на оказание помощи педагогам в организации и проведении профессиональной ориентации в начальном звене – во внеклассной работе. Методические рекомендации содержат сценарии проведения настольных игр и ролевых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занятий с учетом возрастных особенностей учащихся начальных классов.</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Возрастные особенности младших школьников</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Содержание и структура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занятий в начальных классах определяется возрастными особенностями младших школьников.</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Начальная школа (1–4-е классы, 7–10 лет) – пропедевтический этап, на котором решаются следующие возрастные задачи: воспитание положительного отношения к труду, ответственности, освоение навыков организации труда, развитие начальных представлений о профессиях, в том числе с учетом потребностей регионального и местного рынков труда.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К началу учебы в школе начинает формироваться так называемое словесно-логическое мышление, которое предполагает умение оперировать словами, понимать логику суждений, уметь аргументировать свою точку зрения. Первоклассники при работе с понятием отмечают, прежде всего, наиболее наглядные, внешние признаки, характеризующие действие объекта (что он делает?), его назначение (для чего он?). Младшим школьникам еще </w:t>
      </w:r>
      <w:r w:rsidRPr="001B2639">
        <w:rPr>
          <w:rFonts w:ascii="Arial" w:eastAsia="Times New Roman" w:hAnsi="Arial" w:cs="Arial"/>
          <w:color w:val="000000"/>
          <w:sz w:val="17"/>
          <w:szCs w:val="17"/>
          <w:lang w:eastAsia="ru-RU"/>
        </w:rPr>
        <w:lastRenderedPageBreak/>
        <w:t>сложно определять внутреннюю сущность предмета, отнести его к какому-то виду. Например, «трактор» для них – это «для того, чтобы ездить в поле», «чтобы помогать копать картошку», а не «вид сельскохозяйственной техники».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Ученик первого класса часто подменяет аргументацию и доказательство простым указанием на реальный факт или опирается на аналогию. Достаточно трудно им «дается» понимание и установление причинно-следственных связей. Например, вопрос: «Почему засохло растение?» гораздо сложнее, чем вопрос «Что произойдет, если растение не поливать?». Именно поэтому, в процессе планирования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занятий важно учить выделять в профессии существенные, главные стороны. Не все дети смогут понять сразу, что бухгалтер – это не «тот, кто сидит за компьютером», а водитель не «тот, кто ездит на машине». Педагогу необходимо проявлять настойчивость в том, чтобы дети формулировали представление о профессии на основе существенных, главных признаков. Например, с помощью наводящих вопросов: «Но ведь и ты сидишь за компьютером, когда играешь. Ты ведь – не бухгалтер! А кто такой бухгалтер?»; «Папа твой возможно тоже умеет ездить на машине, но работает инженером (сантехником, поваром, врачом и т.п.), а не водителем».</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Нельзя забывать и о внимании. Внимание еще неустойчиво. Дети в первом классе (особенно в первые четыре месяца обучения) легко отвлекаются, быстро утомляются. Долгие рассуждения (более 5 минут) о профессиях не эффективны. Принимая во внимание этот факт, необходимо при планировании занятий учитывать познавательные интересы детей (т.е. то, что им действительно интересно):</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играть,</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слушать и обсуждать сказки,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рисовать,</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фантазировать,</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разыгрывать сценки,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разгадывать загадки, угадывать «секреты» (что - либо спрятанное).</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Исходя из того, что в первом классе учащийся адаптируется к учебной деятельности, к новому режиму, детскому коллективу и т.д., мы рекомендуем </w:t>
      </w:r>
      <w:proofErr w:type="spellStart"/>
      <w:r w:rsidRPr="001B2639">
        <w:rPr>
          <w:rFonts w:ascii="Arial" w:eastAsia="Times New Roman" w:hAnsi="Arial" w:cs="Arial"/>
          <w:color w:val="000000"/>
          <w:sz w:val="17"/>
          <w:szCs w:val="17"/>
          <w:lang w:eastAsia="ru-RU"/>
        </w:rPr>
        <w:t>профориентационные</w:t>
      </w:r>
      <w:proofErr w:type="spellEnd"/>
      <w:r w:rsidRPr="001B2639">
        <w:rPr>
          <w:rFonts w:ascii="Arial" w:eastAsia="Times New Roman" w:hAnsi="Arial" w:cs="Arial"/>
          <w:color w:val="000000"/>
          <w:sz w:val="17"/>
          <w:szCs w:val="17"/>
          <w:lang w:eastAsia="ru-RU"/>
        </w:rPr>
        <w:t xml:space="preserve"> занятия с данной категорией школьников не проводить. Во втором – четвертом классах возрастные особенности младшего школьника уже не столь сильно связаны с дошкольным периодом, поэтому рассмотрим их отдельно.</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Восприятие детей 2-4 классов становится уже более дифференцированным. Тем не менее, в работе с детьми необходимо использовать упражнения на сравнение двух схожих объектов, предметов, явлений, слов, ситуаций и т.д. Обучающиеся 2-4 классов могут не просто назвать предмет, но и описать, из каких частей он состоит, описать его функции и роль в жизни людей. В ходе знакомства с миром профессий необходимо уделять внимание описанию условий и орудий труда специалистов.</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К окончанию 4 класса школьники должны уметь быстро переключать внимание с одного объекта на другой. Также надо развивать умение распределять внимание (например, между чтением и слушанием). Эта способность развивается эффективней при использовании парных и групповых форм работы. Например, назвать качества, необходимые для определенной профессии, детям начальных классов легче в парах либо в группах.</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Очень важно во 2–4-м классах развивать способность к интерпретации (объяснению), умение детей описывать, какие события изображены на картинке и </w:t>
      </w:r>
      <w:proofErr w:type="gramStart"/>
      <w:r w:rsidRPr="001B2639">
        <w:rPr>
          <w:rFonts w:ascii="Arial" w:eastAsia="Times New Roman" w:hAnsi="Arial" w:cs="Arial"/>
          <w:color w:val="000000"/>
          <w:sz w:val="17"/>
          <w:szCs w:val="17"/>
          <w:lang w:eastAsia="ru-RU"/>
        </w:rPr>
        <w:t>оценивать</w:t>
      </w:r>
      <w:proofErr w:type="gramEnd"/>
      <w:r w:rsidRPr="001B2639">
        <w:rPr>
          <w:rFonts w:ascii="Arial" w:eastAsia="Times New Roman" w:hAnsi="Arial" w:cs="Arial"/>
          <w:color w:val="000000"/>
          <w:sz w:val="17"/>
          <w:szCs w:val="17"/>
          <w:lang w:eastAsia="ru-RU"/>
        </w:rPr>
        <w:t xml:space="preserve"> происходящее на ней. Если у первоклассников наблюдение носит целостный (нераздельный, недифференцированный) характер, то во 2–3-м классе необходимо развивать:</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умение устанавливать внутренние взаимосвязи между наблюдаемыми предметами и явлениями,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умение сравнивать ситуации, явления, предметы между собой,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умение аргументировать свою точку зрения.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Третий класс – переломный в жизни детей. Именно с третьего года обучения они начинают действительно осознанно относиться к учению, проявлять активный интерес к познанию.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 Новые возможности мышления становятся основанием для дальнейшего развития восприятия, внимания, памяти. В этом возрасте мотив «хочу» меняется на мотив «надо», другими словами, появляется произвольность.</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В 4 классе заканчивается формирование основных новообразований младшего школьного возраста, то есть заканчивается строительство фундаментальных характеристик ребенка, на основе которых будет продолжено развитие в </w:t>
      </w:r>
      <w:proofErr w:type="spellStart"/>
      <w:r w:rsidRPr="001B2639">
        <w:rPr>
          <w:rFonts w:ascii="Arial" w:eastAsia="Times New Roman" w:hAnsi="Arial" w:cs="Arial"/>
          <w:color w:val="000000"/>
          <w:sz w:val="17"/>
          <w:szCs w:val="17"/>
          <w:lang w:eastAsia="ru-RU"/>
        </w:rPr>
        <w:t>предподростковом</w:t>
      </w:r>
      <w:proofErr w:type="spellEnd"/>
      <w:r w:rsidRPr="001B2639">
        <w:rPr>
          <w:rFonts w:ascii="Arial" w:eastAsia="Times New Roman" w:hAnsi="Arial" w:cs="Arial"/>
          <w:color w:val="000000"/>
          <w:sz w:val="17"/>
          <w:szCs w:val="17"/>
          <w:lang w:eastAsia="ru-RU"/>
        </w:rPr>
        <w:t xml:space="preserve"> возрасте. </w:t>
      </w:r>
      <w:proofErr w:type="gramStart"/>
      <w:r w:rsidRPr="001B2639">
        <w:rPr>
          <w:rFonts w:ascii="Arial" w:eastAsia="Times New Roman" w:hAnsi="Arial" w:cs="Arial"/>
          <w:color w:val="000000"/>
          <w:sz w:val="17"/>
          <w:szCs w:val="17"/>
          <w:lang w:eastAsia="ru-RU"/>
        </w:rPr>
        <w:t>В этом возрасте происходит первичное осознание потребности в саморазвитии, то есть, младший школьник уже способен осознать противоречие между реальным «Я» и идеальным, между способностями и возможностями, между «могу» и «хочу»; появляется способность адекватно оценивать свои достоинства и недостатки.</w:t>
      </w:r>
      <w:proofErr w:type="gramEnd"/>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К 3–4-му классам учащиеся уже должны:</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уметь выделять иерархию понятий;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вычленять более широкие и более узкие понятия;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lastRenderedPageBreak/>
        <w:t>• находить связи между родовыми и видовыми понятиями.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proofErr w:type="spellStart"/>
      <w:r w:rsidRPr="001B2639">
        <w:rPr>
          <w:rFonts w:ascii="Arial" w:eastAsia="Times New Roman" w:hAnsi="Arial" w:cs="Arial"/>
          <w:color w:val="000000"/>
          <w:sz w:val="17"/>
          <w:szCs w:val="17"/>
          <w:lang w:eastAsia="ru-RU"/>
        </w:rPr>
        <w:t>Профориентационные</w:t>
      </w:r>
      <w:proofErr w:type="spellEnd"/>
      <w:r w:rsidRPr="001B2639">
        <w:rPr>
          <w:rFonts w:ascii="Arial" w:eastAsia="Times New Roman" w:hAnsi="Arial" w:cs="Arial"/>
          <w:color w:val="000000"/>
          <w:sz w:val="17"/>
          <w:szCs w:val="17"/>
          <w:lang w:eastAsia="ru-RU"/>
        </w:rPr>
        <w:t xml:space="preserve"> занятия в начальной школе</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Из краткого анализа возрастных особенностей младшего школьника можно сделать вывод о необходимости учитывать существенные аспекты построения </w:t>
      </w:r>
      <w:proofErr w:type="spellStart"/>
      <w:r w:rsidRPr="001B2639">
        <w:rPr>
          <w:rFonts w:ascii="Arial" w:eastAsia="Times New Roman" w:hAnsi="Arial" w:cs="Arial"/>
          <w:color w:val="000000"/>
          <w:sz w:val="17"/>
          <w:szCs w:val="17"/>
          <w:lang w:eastAsia="ru-RU"/>
        </w:rPr>
        <w:t>профориентационного</w:t>
      </w:r>
      <w:proofErr w:type="spellEnd"/>
      <w:r w:rsidRPr="001B2639">
        <w:rPr>
          <w:rFonts w:ascii="Arial" w:eastAsia="Times New Roman" w:hAnsi="Arial" w:cs="Arial"/>
          <w:color w:val="000000"/>
          <w:sz w:val="17"/>
          <w:szCs w:val="17"/>
          <w:lang w:eastAsia="ru-RU"/>
        </w:rPr>
        <w:t xml:space="preserve"> занятия в начальной школе. При организации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работы в начальной школе важно знать, что у детей в этот период формируется трудолюбие, возникает интерес к профессиям родителей и людей ближайшего окружения, проявляется интерес к наиболее распространенным профессиям, основанный на практическом участии обучающихся в различных видах познавательной, игровой, общественно-полезной трудовой деятельности.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Целью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работы в этот период является формирование представлений о мире профессий, о понимании роли труда в жизни человека через участие в различных видах деятельности.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Учитель знакомит младших школьников с профессиями родителей, с наиболее распространенными профессиями в процессе изучения предметов, чтения художественной литературы, экскурсий,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игр. При этом необходимо постепенно формировать у детей понимание слова «профессия». Как правило, спрашивая у детей «Что такое профессия?», в ответ часто можно услышать (в силу возрастных особенностей маленьких школьников) «Врач, повар, водитель…». Затем желательно перейти к вопросу: «А какие знания нужны людям, которые ими становятся? А что нужно знать этим людям, которые выбрали профессию...?». В итоге постепенно формируется понятие «профессия», позже с детьми можно объединять профессии по способу деятельности («одни учат, другие лечат, третьи ремонтируют, варят и т.п.), качеству и сложности подготовки, творчеству и др. Таким образом, естественным путем возникает потребность начать об этом разговор с детьми на специальных занятиях по профориентации.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В младшем школьном возрасте </w:t>
      </w:r>
      <w:proofErr w:type="spellStart"/>
      <w:r w:rsidRPr="001B2639">
        <w:rPr>
          <w:rFonts w:ascii="Arial" w:eastAsia="Times New Roman" w:hAnsi="Arial" w:cs="Arial"/>
          <w:color w:val="000000"/>
          <w:sz w:val="17"/>
          <w:szCs w:val="17"/>
          <w:lang w:eastAsia="ru-RU"/>
        </w:rPr>
        <w:t>профориентационные</w:t>
      </w:r>
      <w:proofErr w:type="spellEnd"/>
      <w:r w:rsidRPr="001B2639">
        <w:rPr>
          <w:rFonts w:ascii="Arial" w:eastAsia="Times New Roman" w:hAnsi="Arial" w:cs="Arial"/>
          <w:color w:val="000000"/>
          <w:sz w:val="17"/>
          <w:szCs w:val="17"/>
          <w:lang w:eastAsia="ru-RU"/>
        </w:rPr>
        <w:t xml:space="preserve"> занятия направлены на создание у детей конкретно-наглядных представлений о мире профессий. Именно эти представления создают психологическую основу для дальнейшего развития профессионального самосознания.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При планировании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занятий рекомендуем опираться на общепринятую структуру описания любого учебного занятия: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тема,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цель,</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задачи,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краткий план или ход занятия,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используемые материалы.</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Тема занятия должна соответствовать той профессии, с которой будут знакомиться обучающиеся: учитель, повар и др. Звучать это может примерно так: «Знакомьтесь! Профессия – повар!».</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Как в любой другой работе, в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также ставится цель.</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Цель: создать условия для формирования конкретно-наглядных представлений о существенных сторонах профессии.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Задачи занятия: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сформировать конкретно-наглядные представления о существенных сторонах профессии (содержание труда, орудия труда, правила поведения в процессе трудовой деятельности);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познакомить обучающихся с разнообразием мира профессий;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сформировать интерес к трудовой и учебной деятельности, стремление к труду, полезному для себя и общества;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развивать интеллектуальные и творческие возможности ребенка.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Задачи – это промежуточные шаги по достижению цели. Если занятие рассчитано на 30 минут, то таких задач может быть не больше трех. Другими словами, все, что вы делаете для достижения цели нужно отразить в задачах. Самое главное – они должны быть сопоставимы с целью и сформированы максимально понятно и конкретно.</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Обучающиеся 2-4 классов еще далеки от выбора профессии, но правильно поставленная среди них </w:t>
      </w:r>
      <w:proofErr w:type="spellStart"/>
      <w:r w:rsidRPr="001B2639">
        <w:rPr>
          <w:rFonts w:ascii="Arial" w:eastAsia="Times New Roman" w:hAnsi="Arial" w:cs="Arial"/>
          <w:color w:val="000000"/>
          <w:sz w:val="17"/>
          <w:szCs w:val="17"/>
          <w:lang w:eastAsia="ru-RU"/>
        </w:rPr>
        <w:t>профориентационная</w:t>
      </w:r>
      <w:proofErr w:type="spellEnd"/>
      <w:r w:rsidRPr="001B2639">
        <w:rPr>
          <w:rFonts w:ascii="Arial" w:eastAsia="Times New Roman" w:hAnsi="Arial" w:cs="Arial"/>
          <w:color w:val="000000"/>
          <w:sz w:val="17"/>
          <w:szCs w:val="17"/>
          <w:lang w:eastAsia="ru-RU"/>
        </w:rPr>
        <w:t xml:space="preserve"> работа должна стать основой, на которой в дальнейшем будут развиваться профессиональные интересы и намерения, учащихся в старших классах.</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Игра еще некоторое время после начала обучения в школе продолжает оставаться ведущей деятельностью учащегося (то есть той деятельностью, которая определяет развитие человека в тот или иной период его жизни). В игре совершенствуются ручные движения и умственные операции. Поэтому в </w:t>
      </w:r>
      <w:proofErr w:type="spellStart"/>
      <w:r w:rsidRPr="001B2639">
        <w:rPr>
          <w:rFonts w:ascii="Arial" w:eastAsia="Times New Roman" w:hAnsi="Arial" w:cs="Arial"/>
          <w:color w:val="000000"/>
          <w:sz w:val="17"/>
          <w:szCs w:val="17"/>
          <w:lang w:eastAsia="ru-RU"/>
        </w:rPr>
        <w:t>профориентационные</w:t>
      </w:r>
      <w:proofErr w:type="spellEnd"/>
      <w:r w:rsidRPr="001B2639">
        <w:rPr>
          <w:rFonts w:ascii="Arial" w:eastAsia="Times New Roman" w:hAnsi="Arial" w:cs="Arial"/>
          <w:color w:val="000000"/>
          <w:sz w:val="17"/>
          <w:szCs w:val="17"/>
          <w:lang w:eastAsia="ru-RU"/>
        </w:rPr>
        <w:t xml:space="preserve"> занятия для первоклассников должны включаться две-три игры, связанные с какими-то простыми операциями, касающимися темы занятия.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lastRenderedPageBreak/>
        <w:t xml:space="preserve">При планировании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занятий желательно включать различные модификации существующих психологических игр, учитывая возраст, направленных, как правило, на развитие произвольности внимания, восприятия, мышления. Например, есть игра на развитие ощущений и восприятия «Волшебный мешочек». В мешочек складываются различные предметы, связанные с разными профессиями. Не заглядывая внутрь его, - только на ощупь, – ученики должны угадать предметы и связать их с какими-то профессиями.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Существует множество игр и упражнений, направленных на осмысление отдельных элементов той или иной профессии. К </w:t>
      </w:r>
      <w:proofErr w:type="spellStart"/>
      <w:r w:rsidRPr="001B2639">
        <w:rPr>
          <w:rFonts w:ascii="Arial" w:eastAsia="Times New Roman" w:hAnsi="Arial" w:cs="Arial"/>
          <w:color w:val="000000"/>
          <w:sz w:val="17"/>
          <w:szCs w:val="17"/>
          <w:lang w:eastAsia="ru-RU"/>
        </w:rPr>
        <w:t>профориентационным</w:t>
      </w:r>
      <w:proofErr w:type="spellEnd"/>
      <w:r w:rsidRPr="001B2639">
        <w:rPr>
          <w:rFonts w:ascii="Arial" w:eastAsia="Times New Roman" w:hAnsi="Arial" w:cs="Arial"/>
          <w:color w:val="000000"/>
          <w:sz w:val="17"/>
          <w:szCs w:val="17"/>
          <w:lang w:eastAsia="ru-RU"/>
        </w:rPr>
        <w:t xml:space="preserve"> играм, которые предлагаются </w:t>
      </w:r>
      <w:proofErr w:type="gramStart"/>
      <w:r w:rsidRPr="001B2639">
        <w:rPr>
          <w:rFonts w:ascii="Arial" w:eastAsia="Times New Roman" w:hAnsi="Arial" w:cs="Arial"/>
          <w:color w:val="000000"/>
          <w:sz w:val="17"/>
          <w:szCs w:val="17"/>
          <w:lang w:eastAsia="ru-RU"/>
        </w:rPr>
        <w:t>школьникам</w:t>
      </w:r>
      <w:proofErr w:type="gramEnd"/>
      <w:r w:rsidRPr="001B2639">
        <w:rPr>
          <w:rFonts w:ascii="Arial" w:eastAsia="Times New Roman" w:hAnsi="Arial" w:cs="Arial"/>
          <w:color w:val="000000"/>
          <w:sz w:val="17"/>
          <w:szCs w:val="17"/>
          <w:lang w:eastAsia="ru-RU"/>
        </w:rPr>
        <w:t xml:space="preserve"> как во время уроков, так и во внеурочное время, можно отнести целый класс настольных игр, называемых «</w:t>
      </w:r>
      <w:proofErr w:type="spellStart"/>
      <w:r w:rsidRPr="001B2639">
        <w:rPr>
          <w:rFonts w:ascii="Arial" w:eastAsia="Times New Roman" w:hAnsi="Arial" w:cs="Arial"/>
          <w:color w:val="000000"/>
          <w:sz w:val="17"/>
          <w:szCs w:val="17"/>
          <w:lang w:eastAsia="ru-RU"/>
        </w:rPr>
        <w:t>профлото</w:t>
      </w:r>
      <w:proofErr w:type="spellEnd"/>
      <w:r w:rsidRPr="001B2639">
        <w:rPr>
          <w:rFonts w:ascii="Arial" w:eastAsia="Times New Roman" w:hAnsi="Arial" w:cs="Arial"/>
          <w:color w:val="000000"/>
          <w:sz w:val="17"/>
          <w:szCs w:val="17"/>
          <w:lang w:eastAsia="ru-RU"/>
        </w:rPr>
        <w:t>»: «Угадай профессию», «Собери профессию», «Пятый лишний».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При помощи развивающих игр мы можем узнать, какая сфера научного знания более всего интересует ребенка: окружающий природный мир, астрономия, чтение, спорт, математика и т.д. Во время игр они учатся быть ответственными, серьезно относиться к поставленным задачам. Коллективные (групповые) игры по профориентации для школьников важны еще и потому, что в процессе игры дети общаются друг с другом, делятся своими мечтами, любимыми книгами, рассказывают, почему выбрали для себя ту или иную роль в игре. Они получают коммуникативные навыки: учатся взаимодействовать друг с другом, высказывать свое мнение и слушать других участников игры.</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Таким образом, работа по профориентации с помощью игр направлена на то, чтобы объяснить ребенку, какими качествами и знаниями нужно обладать, чтобы освоить интересующую профессию. Профориентация школьников - это важнейшая ступенька к будущему правильному выбору профессии, о котором впоследствии не будут жалеть. А игры для школьников по профориентации – это первые шажочки к тому, что, возможно, когда-нибудь станет смыслом жизни. Примеры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занятий и игр мы предлагаем в нашей методичке для учащихся начальных классов.</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Дополнительные формы профориентации с младшими школьниками.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Беседа.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proofErr w:type="gramStart"/>
      <w:r w:rsidRPr="001B2639">
        <w:rPr>
          <w:rFonts w:ascii="Arial" w:eastAsia="Times New Roman" w:hAnsi="Arial" w:cs="Arial"/>
          <w:color w:val="000000"/>
          <w:sz w:val="17"/>
          <w:szCs w:val="17"/>
          <w:lang w:eastAsia="ru-RU"/>
        </w:rPr>
        <w:t>Беседы с обучающимися в начальных классах желательно строить с элементами игры.</w:t>
      </w:r>
      <w:proofErr w:type="gramEnd"/>
      <w:r w:rsidRPr="001B2639">
        <w:rPr>
          <w:rFonts w:ascii="Arial" w:eastAsia="Times New Roman" w:hAnsi="Arial" w:cs="Arial"/>
          <w:color w:val="000000"/>
          <w:sz w:val="17"/>
          <w:szCs w:val="17"/>
          <w:lang w:eastAsia="ru-RU"/>
        </w:rPr>
        <w:t xml:space="preserve"> Например, в беседе «Что из чего делается?» вопросы записываются на лепестках большой ромашки. Беседа начинается с загадки: «Стоят в поле сестрички – Желтый Глазок, Белые Реснички. На каждой ресничке – вопрос. Сколько учеников, столько и вопросов. Ответил на вопрос – оторвал лепесток. Кто больше наберет лепестков, тот и победит». Живой интерес вызывает беседа - рассказ вещей о себе («Меня зовут карандаш» «Меня зовут стеклянная банка» и т.п.): кто производит эти предметы, какие материалы необходимы для их изготовления, для чего они нужны (кто пользуется этими предметами?) и т.д.</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Беседа с приглашенными специалистами.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Важно помнить, что приглашаемых на встречу с детьми специалистов необходимо готовить и направлять их речь в русло, понятное детям. Как правило, в первую очередь, обращаются к родителям, которые имеют возможность прийти и рассказать о своей профессии. Опыт работы многих учителей показывает, что некоторые родители стесняются выступать перед аудиторией и сами не смогут составить план выступления – им надо помочь. Также известно, что ученикам начальных классов очень интересно бывать на рабочем месте своих родителей.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Результатом подобного мероприятия могут стать не только новые знания о профессиях, но и гордость конкретного ученика за родителей.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Организация экскурсий на предприятия и организации города, района.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Речь идет не только о крупных предприятиях и организациях. О наблюдении за деятельностью специалиста на рабочем месте можно договориться с руководителем ближайшей от школы фирмы, малого предприятия и т.д. В проведении экскурсии главное – сосредоточиться на одной какой-то профессии или группе взаимосвязанных профессий, а не смотреть «вообще фабрику». Для целей профориентации важно показать существенные характеристики профессии.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Рекомендуем следующий алгоритм подготовки экскурсии: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заранее договориться с руководителем о цели и сроках посещения;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определиться с экскурсоводом (это может быть родитель школьника или другой человек, способный выполнить эту работу, с учетом возраста детей);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экскурсовод рассказывает о работе предприятия в целом и о содержании работы (деятельности) отдельно взятого работника.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Для того</w:t>
      </w:r>
      <w:proofErr w:type="gramStart"/>
      <w:r w:rsidRPr="001B2639">
        <w:rPr>
          <w:rFonts w:ascii="Arial" w:eastAsia="Times New Roman" w:hAnsi="Arial" w:cs="Arial"/>
          <w:color w:val="000000"/>
          <w:sz w:val="17"/>
          <w:szCs w:val="17"/>
          <w:lang w:eastAsia="ru-RU"/>
        </w:rPr>
        <w:t>,</w:t>
      </w:r>
      <w:proofErr w:type="gramEnd"/>
      <w:r w:rsidRPr="001B2639">
        <w:rPr>
          <w:rFonts w:ascii="Arial" w:eastAsia="Times New Roman" w:hAnsi="Arial" w:cs="Arial"/>
          <w:color w:val="000000"/>
          <w:sz w:val="17"/>
          <w:szCs w:val="17"/>
          <w:lang w:eastAsia="ru-RU"/>
        </w:rPr>
        <w:t xml:space="preserve"> чтобы оценить, насколько учащиеся усвоили основные элементы профессии, можно попросить их нарисовать, как они себе представляют человека, выполняющего эту работу.</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К 3 – 4 классу ребенок должен владеть информацией о мире профессий, уметь самостоятельно подготовить развернутое описание профессии.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Поэтому акцент в ранней профориентации целесообразно делать на расширении представлений о мире профессий с учетом регионального рынка труда, развитии ценностно-смысловой, эмоционально-волевой и познавательной сферы, формирование реалистичной самооценки.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lastRenderedPageBreak/>
        <w:t>Показатели эффективности работы на данном этапе:</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1. Сформированные навыки самостоятельной деятельности.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2. Интерес к различным видам профессиональной деятельности.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3. Общая ориентация в мире профессий.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4. Потребность в оказании взрослым посильной помощи.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Основными методами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работы являются игровая деятельность, диалогическое общение, активизирующие методы, наглядность и образность используемых материалов. Важна эмоциональная насыщенность занятий, которая достигается благодаря использованию фрагментов из художественных и мультипликационных фильмов, музыки, литературы, примеров из жизни, наглядных пособий.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В настоящем УМК представлены десять игр и игровых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занятий для начальной школы, объединенных перечисленными выше подходами, целями и задачами. Рисунки, фрагменты мультфильмов и видеофильмов представлены в приложении.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proofErr w:type="spellStart"/>
      <w:r w:rsidRPr="001B2639">
        <w:rPr>
          <w:rFonts w:ascii="Arial" w:eastAsia="Times New Roman" w:hAnsi="Arial" w:cs="Arial"/>
          <w:color w:val="000000"/>
          <w:sz w:val="17"/>
          <w:szCs w:val="17"/>
          <w:lang w:eastAsia="ru-RU"/>
        </w:rPr>
        <w:t>Профориентационные</w:t>
      </w:r>
      <w:proofErr w:type="spellEnd"/>
      <w:r w:rsidRPr="001B2639">
        <w:rPr>
          <w:rFonts w:ascii="Arial" w:eastAsia="Times New Roman" w:hAnsi="Arial" w:cs="Arial"/>
          <w:color w:val="000000"/>
          <w:sz w:val="17"/>
          <w:szCs w:val="17"/>
          <w:lang w:eastAsia="ru-RU"/>
        </w:rPr>
        <w:t xml:space="preserve"> игры можно проводить на уроке (например, </w:t>
      </w:r>
      <w:proofErr w:type="spellStart"/>
      <w:r w:rsidRPr="001B2639">
        <w:rPr>
          <w:rFonts w:ascii="Arial" w:eastAsia="Times New Roman" w:hAnsi="Arial" w:cs="Arial"/>
          <w:color w:val="000000"/>
          <w:sz w:val="17"/>
          <w:szCs w:val="17"/>
          <w:lang w:eastAsia="ru-RU"/>
        </w:rPr>
        <w:t>профлото</w:t>
      </w:r>
      <w:proofErr w:type="spellEnd"/>
      <w:r w:rsidRPr="001B2639">
        <w:rPr>
          <w:rFonts w:ascii="Arial" w:eastAsia="Times New Roman" w:hAnsi="Arial" w:cs="Arial"/>
          <w:color w:val="000000"/>
          <w:sz w:val="17"/>
          <w:szCs w:val="17"/>
          <w:lang w:eastAsia="ru-RU"/>
        </w:rPr>
        <w:t>) и во внеурочной деятельности.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Примерное содержание </w:t>
      </w:r>
      <w:proofErr w:type="spellStart"/>
      <w:r w:rsidRPr="001B2639">
        <w:rPr>
          <w:rFonts w:ascii="Arial" w:eastAsia="Times New Roman" w:hAnsi="Arial" w:cs="Arial"/>
          <w:color w:val="000000"/>
          <w:sz w:val="17"/>
          <w:szCs w:val="17"/>
          <w:lang w:eastAsia="ru-RU"/>
        </w:rPr>
        <w:t>профориентационных</w:t>
      </w:r>
      <w:proofErr w:type="spellEnd"/>
      <w:r w:rsidRPr="001B2639">
        <w:rPr>
          <w:rFonts w:ascii="Arial" w:eastAsia="Times New Roman" w:hAnsi="Arial" w:cs="Arial"/>
          <w:color w:val="000000"/>
          <w:sz w:val="17"/>
          <w:szCs w:val="17"/>
          <w:lang w:eastAsia="ru-RU"/>
        </w:rPr>
        <w:t xml:space="preserve"> занятий и игр </w:t>
      </w:r>
      <w:proofErr w:type="gramStart"/>
      <w:r w:rsidRPr="001B2639">
        <w:rPr>
          <w:rFonts w:ascii="Arial" w:eastAsia="Times New Roman" w:hAnsi="Arial" w:cs="Arial"/>
          <w:color w:val="000000"/>
          <w:sz w:val="17"/>
          <w:szCs w:val="17"/>
          <w:lang w:eastAsia="ru-RU"/>
        </w:rPr>
        <w:t>см</w:t>
      </w:r>
      <w:proofErr w:type="gramEnd"/>
      <w:r w:rsidRPr="001B2639">
        <w:rPr>
          <w:rFonts w:ascii="Arial" w:eastAsia="Times New Roman" w:hAnsi="Arial" w:cs="Arial"/>
          <w:color w:val="000000"/>
          <w:sz w:val="17"/>
          <w:szCs w:val="17"/>
          <w:lang w:eastAsia="ru-RU"/>
        </w:rPr>
        <w:t>. рис. 1.</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Заключение</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Профориентация в школе проводится с целью подготовки обучающихся к осознанному выбору профессии при согласовании их личных интересов и потребностей с изменениями, происходящими в социально-экономическом развитии страны, на рынке труда. Данная цель реализуется как на уроках, так и во </w:t>
      </w:r>
      <w:proofErr w:type="spellStart"/>
      <w:r w:rsidRPr="001B2639">
        <w:rPr>
          <w:rFonts w:ascii="Arial" w:eastAsia="Times New Roman" w:hAnsi="Arial" w:cs="Arial"/>
          <w:color w:val="000000"/>
          <w:sz w:val="17"/>
          <w:szCs w:val="17"/>
          <w:lang w:eastAsia="ru-RU"/>
        </w:rPr>
        <w:t>внеучебной</w:t>
      </w:r>
      <w:proofErr w:type="spellEnd"/>
      <w:r w:rsidRPr="001B2639">
        <w:rPr>
          <w:rFonts w:ascii="Arial" w:eastAsia="Times New Roman" w:hAnsi="Arial" w:cs="Arial"/>
          <w:color w:val="000000"/>
          <w:sz w:val="17"/>
          <w:szCs w:val="17"/>
          <w:lang w:eastAsia="ru-RU"/>
        </w:rPr>
        <w:t xml:space="preserve"> деятельности. Профессиональная ориентация школьников является составляющей частью деятельности общеобразовательного учреждения по воспитанию и социализации обучающихся, становлению личностных качеств.</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Грамотно построенная система </w:t>
      </w:r>
      <w:proofErr w:type="spellStart"/>
      <w:r w:rsidRPr="001B2639">
        <w:rPr>
          <w:rFonts w:ascii="Arial" w:eastAsia="Times New Roman" w:hAnsi="Arial" w:cs="Arial"/>
          <w:color w:val="000000"/>
          <w:sz w:val="17"/>
          <w:szCs w:val="17"/>
          <w:lang w:eastAsia="ru-RU"/>
        </w:rPr>
        <w:t>профориентационной</w:t>
      </w:r>
      <w:proofErr w:type="spellEnd"/>
      <w:r w:rsidRPr="001B2639">
        <w:rPr>
          <w:rFonts w:ascii="Arial" w:eastAsia="Times New Roman" w:hAnsi="Arial" w:cs="Arial"/>
          <w:color w:val="000000"/>
          <w:sz w:val="17"/>
          <w:szCs w:val="17"/>
          <w:lang w:eastAsia="ru-RU"/>
        </w:rPr>
        <w:t xml:space="preserve"> работы в начальном звене способствует формированию в сознании школьников разнообразных представлений о мире труда и профессий, воспитывает у них бережное отношение к результатам труда, а также понимание значимости труда специалистов для жизни и развития общества. Современные подходы к профессиональной ориентации школьников рассматривают ее как комплекс средств, направленных на формирование у личности отношения к себе как к субъекту будущей профессиональной деятельности. В связи с этим, педагогу необходимо владеть разнообразными методами и приемами, позволяющими эффективно выстраивать </w:t>
      </w:r>
      <w:proofErr w:type="spellStart"/>
      <w:r w:rsidRPr="001B2639">
        <w:rPr>
          <w:rFonts w:ascii="Arial" w:eastAsia="Times New Roman" w:hAnsi="Arial" w:cs="Arial"/>
          <w:color w:val="000000"/>
          <w:sz w:val="17"/>
          <w:szCs w:val="17"/>
          <w:lang w:eastAsia="ru-RU"/>
        </w:rPr>
        <w:t>профориентационную</w:t>
      </w:r>
      <w:proofErr w:type="spellEnd"/>
      <w:r w:rsidRPr="001B2639">
        <w:rPr>
          <w:rFonts w:ascii="Arial" w:eastAsia="Times New Roman" w:hAnsi="Arial" w:cs="Arial"/>
          <w:color w:val="000000"/>
          <w:sz w:val="17"/>
          <w:szCs w:val="17"/>
          <w:lang w:eastAsia="ru-RU"/>
        </w:rPr>
        <w:t xml:space="preserve"> работу в начальных классах.</w:t>
      </w:r>
    </w:p>
    <w:p w:rsidR="001B2639" w:rsidRPr="001B2639" w:rsidRDefault="001B2639" w:rsidP="001B2639">
      <w:pPr>
        <w:shd w:val="clear" w:color="auto" w:fill="FFFFFF"/>
        <w:spacing w:before="168" w:after="168" w:line="240" w:lineRule="auto"/>
        <w:ind w:firstLine="300"/>
        <w:jc w:val="center"/>
        <w:rPr>
          <w:rFonts w:ascii="Arial" w:eastAsia="Times New Roman" w:hAnsi="Arial" w:cs="Arial"/>
          <w:color w:val="000000"/>
          <w:sz w:val="17"/>
          <w:szCs w:val="17"/>
          <w:lang w:eastAsia="ru-RU"/>
        </w:rPr>
      </w:pPr>
      <w:r w:rsidRPr="001B2639">
        <w:rPr>
          <w:rFonts w:ascii="Arial" w:eastAsia="Times New Roman" w:hAnsi="Arial" w:cs="Arial"/>
          <w:i/>
          <w:iCs/>
          <w:color w:val="000000"/>
          <w:sz w:val="17"/>
          <w:lang w:eastAsia="ru-RU"/>
        </w:rPr>
        <w:t xml:space="preserve">Тематика </w:t>
      </w:r>
      <w:proofErr w:type="spellStart"/>
      <w:r w:rsidRPr="001B2639">
        <w:rPr>
          <w:rFonts w:ascii="Arial" w:eastAsia="Times New Roman" w:hAnsi="Arial" w:cs="Arial"/>
          <w:i/>
          <w:iCs/>
          <w:color w:val="000000"/>
          <w:sz w:val="17"/>
          <w:lang w:eastAsia="ru-RU"/>
        </w:rPr>
        <w:t>профориентационных</w:t>
      </w:r>
      <w:proofErr w:type="spellEnd"/>
      <w:r w:rsidRPr="001B2639">
        <w:rPr>
          <w:rFonts w:ascii="Arial" w:eastAsia="Times New Roman" w:hAnsi="Arial" w:cs="Arial"/>
          <w:i/>
          <w:iCs/>
          <w:color w:val="000000"/>
          <w:sz w:val="17"/>
          <w:lang w:eastAsia="ru-RU"/>
        </w:rPr>
        <w:t xml:space="preserve"> игр и занятий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b/>
          <w:bCs/>
          <w:color w:val="000000"/>
          <w:sz w:val="17"/>
          <w:lang w:eastAsia="ru-RU"/>
        </w:rPr>
        <w:t>2 класс</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Урок-игра «Кто построил этот дом?»</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 Настольная игра </w:t>
      </w:r>
      <w:proofErr w:type="spellStart"/>
      <w:r w:rsidRPr="001B2639">
        <w:rPr>
          <w:rFonts w:ascii="Arial" w:eastAsia="Times New Roman" w:hAnsi="Arial" w:cs="Arial"/>
          <w:color w:val="000000"/>
          <w:sz w:val="17"/>
          <w:szCs w:val="17"/>
          <w:lang w:eastAsia="ru-RU"/>
        </w:rPr>
        <w:t>профлото</w:t>
      </w:r>
      <w:proofErr w:type="spellEnd"/>
      <w:r w:rsidRPr="001B2639">
        <w:rPr>
          <w:rFonts w:ascii="Arial" w:eastAsia="Times New Roman" w:hAnsi="Arial" w:cs="Arial"/>
          <w:color w:val="000000"/>
          <w:sz w:val="17"/>
          <w:szCs w:val="17"/>
          <w:lang w:eastAsia="ru-RU"/>
        </w:rPr>
        <w:t xml:space="preserve"> «Строители»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Урок-игра «Кто нас кормит»</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b/>
          <w:bCs/>
          <w:color w:val="000000"/>
          <w:sz w:val="17"/>
          <w:lang w:eastAsia="ru-RU"/>
        </w:rPr>
        <w:t>3 класс</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Урок-игра «Волшебный магазин»</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 Настольные игры </w:t>
      </w:r>
      <w:proofErr w:type="spellStart"/>
      <w:r w:rsidRPr="001B2639">
        <w:rPr>
          <w:rFonts w:ascii="Arial" w:eastAsia="Times New Roman" w:hAnsi="Arial" w:cs="Arial"/>
          <w:color w:val="000000"/>
          <w:sz w:val="17"/>
          <w:szCs w:val="17"/>
          <w:lang w:eastAsia="ru-RU"/>
        </w:rPr>
        <w:t>профлото</w:t>
      </w:r>
      <w:proofErr w:type="spellEnd"/>
      <w:r w:rsidRPr="001B2639">
        <w:rPr>
          <w:rFonts w:ascii="Arial" w:eastAsia="Times New Roman" w:hAnsi="Arial" w:cs="Arial"/>
          <w:color w:val="000000"/>
          <w:sz w:val="17"/>
          <w:szCs w:val="17"/>
          <w:lang w:eastAsia="ru-RU"/>
        </w:rPr>
        <w:t xml:space="preserve"> «Угадай профессию», «Собери профессию»</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 Настольная игра </w:t>
      </w:r>
      <w:proofErr w:type="spellStart"/>
      <w:r w:rsidRPr="001B2639">
        <w:rPr>
          <w:rFonts w:ascii="Arial" w:eastAsia="Times New Roman" w:hAnsi="Arial" w:cs="Arial"/>
          <w:color w:val="000000"/>
          <w:sz w:val="17"/>
          <w:szCs w:val="17"/>
          <w:lang w:eastAsia="ru-RU"/>
        </w:rPr>
        <w:t>профлото</w:t>
      </w:r>
      <w:proofErr w:type="spellEnd"/>
      <w:r w:rsidRPr="001B2639">
        <w:rPr>
          <w:rFonts w:ascii="Arial" w:eastAsia="Times New Roman" w:hAnsi="Arial" w:cs="Arial"/>
          <w:color w:val="000000"/>
          <w:sz w:val="17"/>
          <w:szCs w:val="17"/>
          <w:lang w:eastAsia="ru-RU"/>
        </w:rPr>
        <w:t xml:space="preserve"> «Пятый лишний»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b/>
          <w:bCs/>
          <w:color w:val="000000"/>
          <w:sz w:val="17"/>
          <w:lang w:eastAsia="ru-RU"/>
        </w:rPr>
        <w:t>4 класс</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Урок-игра «Профессиональная рулетка»</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 Настольная игра </w:t>
      </w:r>
      <w:proofErr w:type="spellStart"/>
      <w:r w:rsidRPr="001B2639">
        <w:rPr>
          <w:rFonts w:ascii="Arial" w:eastAsia="Times New Roman" w:hAnsi="Arial" w:cs="Arial"/>
          <w:color w:val="000000"/>
          <w:sz w:val="17"/>
          <w:szCs w:val="17"/>
          <w:lang w:eastAsia="ru-RU"/>
        </w:rPr>
        <w:t>профлото</w:t>
      </w:r>
      <w:proofErr w:type="spellEnd"/>
      <w:r w:rsidRPr="001B2639">
        <w:rPr>
          <w:rFonts w:ascii="Arial" w:eastAsia="Times New Roman" w:hAnsi="Arial" w:cs="Arial"/>
          <w:color w:val="000000"/>
          <w:sz w:val="17"/>
          <w:szCs w:val="17"/>
          <w:lang w:eastAsia="ru-RU"/>
        </w:rPr>
        <w:t xml:space="preserve"> «Пирамида» (мужские и женские профессии)</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Урок-игра «Что кому нравится»</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 xml:space="preserve">• Настольная игра </w:t>
      </w:r>
      <w:proofErr w:type="spellStart"/>
      <w:r w:rsidRPr="001B2639">
        <w:rPr>
          <w:rFonts w:ascii="Arial" w:eastAsia="Times New Roman" w:hAnsi="Arial" w:cs="Arial"/>
          <w:color w:val="000000"/>
          <w:sz w:val="17"/>
          <w:szCs w:val="17"/>
          <w:lang w:eastAsia="ru-RU"/>
        </w:rPr>
        <w:t>профлото</w:t>
      </w:r>
      <w:proofErr w:type="spellEnd"/>
      <w:r w:rsidRPr="001B2639">
        <w:rPr>
          <w:rFonts w:ascii="Arial" w:eastAsia="Times New Roman" w:hAnsi="Arial" w:cs="Arial"/>
          <w:color w:val="000000"/>
          <w:sz w:val="17"/>
          <w:szCs w:val="17"/>
          <w:lang w:eastAsia="ru-RU"/>
        </w:rPr>
        <w:t xml:space="preserve"> «Матрица профессий»</w:t>
      </w:r>
    </w:p>
    <w:p w:rsidR="001B2639" w:rsidRPr="001B2639" w:rsidRDefault="001B2639" w:rsidP="001B2639">
      <w:pPr>
        <w:shd w:val="clear" w:color="auto" w:fill="FFFFFF"/>
        <w:spacing w:before="168" w:after="168" w:line="240" w:lineRule="auto"/>
        <w:ind w:firstLine="300"/>
        <w:jc w:val="both"/>
        <w:rPr>
          <w:rFonts w:ascii="Arial" w:eastAsia="Times New Roman" w:hAnsi="Arial" w:cs="Arial"/>
          <w:color w:val="000000"/>
          <w:sz w:val="17"/>
          <w:szCs w:val="17"/>
          <w:lang w:eastAsia="ru-RU"/>
        </w:rPr>
      </w:pPr>
      <w:r w:rsidRPr="001B2639">
        <w:rPr>
          <w:rFonts w:ascii="Arial" w:eastAsia="Times New Roman" w:hAnsi="Arial" w:cs="Arial"/>
          <w:color w:val="000000"/>
          <w:sz w:val="17"/>
          <w:szCs w:val="17"/>
          <w:lang w:eastAsia="ru-RU"/>
        </w:rPr>
        <w:t>Настоящие методические рекомендации помогут учителям в активизации процесса познания школьниками мира профессий и труда.</w:t>
      </w:r>
    </w:p>
    <w:p w:rsidR="00ED0E64" w:rsidRDefault="00ED0E64"/>
    <w:sectPr w:rsidR="00ED0E64" w:rsidSect="00ED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639"/>
    <w:rsid w:val="001B2639"/>
    <w:rsid w:val="00ED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2639"/>
    <w:rPr>
      <w:color w:val="0000FF"/>
      <w:u w:val="single"/>
    </w:rPr>
  </w:style>
  <w:style w:type="character" w:styleId="a5">
    <w:name w:val="Emphasis"/>
    <w:basedOn w:val="a0"/>
    <w:uiPriority w:val="20"/>
    <w:qFormat/>
    <w:rsid w:val="001B2639"/>
    <w:rPr>
      <w:i/>
      <w:iCs/>
    </w:rPr>
  </w:style>
  <w:style w:type="character" w:styleId="a6">
    <w:name w:val="Strong"/>
    <w:basedOn w:val="a0"/>
    <w:uiPriority w:val="22"/>
    <w:qFormat/>
    <w:rsid w:val="001B2639"/>
    <w:rPr>
      <w:b/>
      <w:bCs/>
    </w:rPr>
  </w:style>
  <w:style w:type="paragraph" w:styleId="a7">
    <w:name w:val="Balloon Text"/>
    <w:basedOn w:val="a"/>
    <w:link w:val="a8"/>
    <w:uiPriority w:val="99"/>
    <w:semiHidden/>
    <w:unhideWhenUsed/>
    <w:rsid w:val="001B26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2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217097">
      <w:bodyDiv w:val="1"/>
      <w:marLeft w:val="0"/>
      <w:marRight w:val="0"/>
      <w:marTop w:val="0"/>
      <w:marBottom w:val="0"/>
      <w:divBdr>
        <w:top w:val="none" w:sz="0" w:space="0" w:color="auto"/>
        <w:left w:val="none" w:sz="0" w:space="0" w:color="auto"/>
        <w:bottom w:val="none" w:sz="0" w:space="0" w:color="auto"/>
        <w:right w:val="none" w:sz="0" w:space="0" w:color="auto"/>
      </w:divBdr>
      <w:divsChild>
        <w:div w:id="1714885514">
          <w:marLeft w:val="0"/>
          <w:marRight w:val="0"/>
          <w:marTop w:val="0"/>
          <w:marBottom w:val="0"/>
          <w:divBdr>
            <w:top w:val="none" w:sz="0" w:space="0" w:color="auto"/>
            <w:left w:val="none" w:sz="0" w:space="0" w:color="auto"/>
            <w:bottom w:val="none" w:sz="0" w:space="0" w:color="auto"/>
            <w:right w:val="none" w:sz="0" w:space="0" w:color="auto"/>
          </w:divBdr>
          <w:divsChild>
            <w:div w:id="969703262">
              <w:marLeft w:val="0"/>
              <w:marRight w:val="0"/>
              <w:marTop w:val="0"/>
              <w:marBottom w:val="0"/>
              <w:divBdr>
                <w:top w:val="none" w:sz="0" w:space="0" w:color="auto"/>
                <w:left w:val="none" w:sz="0" w:space="0" w:color="auto"/>
                <w:bottom w:val="none" w:sz="0" w:space="0" w:color="auto"/>
                <w:right w:val="none" w:sz="0" w:space="0" w:color="auto"/>
              </w:divBdr>
              <w:divsChild>
                <w:div w:id="2144348381">
                  <w:marLeft w:val="0"/>
                  <w:marRight w:val="0"/>
                  <w:marTop w:val="0"/>
                  <w:marBottom w:val="0"/>
                  <w:divBdr>
                    <w:top w:val="none" w:sz="0" w:space="0" w:color="auto"/>
                    <w:left w:val="none" w:sz="0" w:space="0" w:color="auto"/>
                    <w:bottom w:val="none" w:sz="0" w:space="0" w:color="auto"/>
                    <w:right w:val="none" w:sz="0" w:space="0" w:color="auto"/>
                  </w:divBdr>
                  <w:divsChild>
                    <w:div w:id="1132214189">
                      <w:marLeft w:val="0"/>
                      <w:marRight w:val="0"/>
                      <w:marTop w:val="0"/>
                      <w:marBottom w:val="0"/>
                      <w:divBdr>
                        <w:top w:val="none" w:sz="0" w:space="0" w:color="auto"/>
                        <w:left w:val="none" w:sz="0" w:space="0" w:color="auto"/>
                        <w:bottom w:val="none" w:sz="0" w:space="0" w:color="auto"/>
                        <w:right w:val="none" w:sz="0" w:space="0" w:color="auto"/>
                      </w:divBdr>
                      <w:divsChild>
                        <w:div w:id="482818898">
                          <w:marLeft w:val="0"/>
                          <w:marRight w:val="0"/>
                          <w:marTop w:val="0"/>
                          <w:marBottom w:val="0"/>
                          <w:divBdr>
                            <w:top w:val="none" w:sz="0" w:space="0" w:color="auto"/>
                            <w:left w:val="none" w:sz="0" w:space="0" w:color="auto"/>
                            <w:bottom w:val="none" w:sz="0" w:space="0" w:color="auto"/>
                            <w:right w:val="none" w:sz="0" w:space="0" w:color="auto"/>
                          </w:divBdr>
                          <w:divsChild>
                            <w:div w:id="1203715067">
                              <w:marLeft w:val="0"/>
                              <w:marRight w:val="0"/>
                              <w:marTop w:val="0"/>
                              <w:marBottom w:val="0"/>
                              <w:divBdr>
                                <w:top w:val="none" w:sz="0" w:space="0" w:color="auto"/>
                                <w:left w:val="none" w:sz="0" w:space="0" w:color="auto"/>
                                <w:bottom w:val="none" w:sz="0" w:space="0" w:color="auto"/>
                                <w:right w:val="none" w:sz="0" w:space="0" w:color="auto"/>
                              </w:divBdr>
                              <w:divsChild>
                                <w:div w:id="598954472">
                                  <w:marLeft w:val="0"/>
                                  <w:marRight w:val="0"/>
                                  <w:marTop w:val="0"/>
                                  <w:marBottom w:val="0"/>
                                  <w:divBdr>
                                    <w:top w:val="none" w:sz="0" w:space="0" w:color="auto"/>
                                    <w:left w:val="none" w:sz="0" w:space="0" w:color="auto"/>
                                    <w:bottom w:val="none" w:sz="0" w:space="0" w:color="auto"/>
                                    <w:right w:val="none" w:sz="0" w:space="0" w:color="auto"/>
                                  </w:divBdr>
                                  <w:divsChild>
                                    <w:div w:id="571282060">
                                      <w:marLeft w:val="0"/>
                                      <w:marRight w:val="0"/>
                                      <w:marTop w:val="0"/>
                                      <w:marBottom w:val="0"/>
                                      <w:divBdr>
                                        <w:top w:val="none" w:sz="0" w:space="0" w:color="auto"/>
                                        <w:left w:val="none" w:sz="0" w:space="0" w:color="auto"/>
                                        <w:bottom w:val="none" w:sz="0" w:space="0" w:color="auto"/>
                                        <w:right w:val="none" w:sz="0" w:space="0" w:color="auto"/>
                                      </w:divBdr>
                                      <w:divsChild>
                                        <w:div w:id="1423992853">
                                          <w:marLeft w:val="0"/>
                                          <w:marRight w:val="0"/>
                                          <w:marTop w:val="0"/>
                                          <w:marBottom w:val="0"/>
                                          <w:divBdr>
                                            <w:top w:val="none" w:sz="0" w:space="0" w:color="auto"/>
                                            <w:left w:val="none" w:sz="0" w:space="0" w:color="auto"/>
                                            <w:bottom w:val="none" w:sz="0" w:space="0" w:color="auto"/>
                                            <w:right w:val="none" w:sz="0" w:space="0" w:color="auto"/>
                                          </w:divBdr>
                                          <w:divsChild>
                                            <w:div w:id="1824465194">
                                              <w:marLeft w:val="-48"/>
                                              <w:marRight w:val="-48"/>
                                              <w:marTop w:val="0"/>
                                              <w:marBottom w:val="0"/>
                                              <w:divBdr>
                                                <w:top w:val="none" w:sz="0" w:space="0" w:color="auto"/>
                                                <w:left w:val="none" w:sz="0" w:space="0" w:color="auto"/>
                                                <w:bottom w:val="none" w:sz="0" w:space="0" w:color="auto"/>
                                                <w:right w:val="none" w:sz="0" w:space="0" w:color="auto"/>
                                              </w:divBdr>
                                              <w:divsChild>
                                                <w:div w:id="742919569">
                                                  <w:marLeft w:val="0"/>
                                                  <w:marRight w:val="0"/>
                                                  <w:marTop w:val="0"/>
                                                  <w:marBottom w:val="0"/>
                                                  <w:divBdr>
                                                    <w:top w:val="none" w:sz="0" w:space="0" w:color="auto"/>
                                                    <w:left w:val="none" w:sz="0" w:space="0" w:color="auto"/>
                                                    <w:bottom w:val="none" w:sz="0" w:space="0" w:color="auto"/>
                                                    <w:right w:val="none" w:sz="0" w:space="0" w:color="auto"/>
                                                  </w:divBdr>
                                                  <w:divsChild>
                                                    <w:div w:id="366105900">
                                                      <w:marLeft w:val="0"/>
                                                      <w:marRight w:val="0"/>
                                                      <w:marTop w:val="0"/>
                                                      <w:marBottom w:val="0"/>
                                                      <w:divBdr>
                                                        <w:top w:val="none" w:sz="0" w:space="0" w:color="auto"/>
                                                        <w:left w:val="none" w:sz="0" w:space="0" w:color="auto"/>
                                                        <w:bottom w:val="none" w:sz="0" w:space="0" w:color="auto"/>
                                                        <w:right w:val="none" w:sz="0" w:space="0" w:color="auto"/>
                                                      </w:divBdr>
                                                      <w:divsChild>
                                                        <w:div w:id="890463233">
                                                          <w:marLeft w:val="0"/>
                                                          <w:marRight w:val="0"/>
                                                          <w:marTop w:val="0"/>
                                                          <w:marBottom w:val="0"/>
                                                          <w:divBdr>
                                                            <w:top w:val="single" w:sz="2" w:space="3" w:color="DEDEDE"/>
                                                            <w:left w:val="single" w:sz="2" w:space="3" w:color="DEDEDE"/>
                                                            <w:bottom w:val="single" w:sz="2" w:space="3" w:color="DEDEDE"/>
                                                            <w:right w:val="single" w:sz="2" w:space="3" w:color="DEDEDE"/>
                                                          </w:divBdr>
                                                          <w:divsChild>
                                                            <w:div w:id="18330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753580">
          <w:marLeft w:val="0"/>
          <w:marRight w:val="0"/>
          <w:marTop w:val="0"/>
          <w:marBottom w:val="0"/>
          <w:divBdr>
            <w:top w:val="none" w:sz="0" w:space="0" w:color="auto"/>
            <w:left w:val="none" w:sz="0" w:space="0" w:color="auto"/>
            <w:bottom w:val="none" w:sz="0" w:space="0" w:color="auto"/>
            <w:right w:val="none" w:sz="0" w:space="0" w:color="auto"/>
          </w:divBdr>
          <w:divsChild>
            <w:div w:id="1618103301">
              <w:marLeft w:val="0"/>
              <w:marRight w:val="0"/>
              <w:marTop w:val="0"/>
              <w:marBottom w:val="0"/>
              <w:divBdr>
                <w:top w:val="none" w:sz="0" w:space="0" w:color="auto"/>
                <w:left w:val="none" w:sz="0" w:space="0" w:color="auto"/>
                <w:bottom w:val="none" w:sz="0" w:space="0" w:color="auto"/>
                <w:right w:val="none" w:sz="0" w:space="0" w:color="auto"/>
              </w:divBdr>
              <w:divsChild>
                <w:div w:id="563762348">
                  <w:marLeft w:val="0"/>
                  <w:marRight w:val="0"/>
                  <w:marTop w:val="0"/>
                  <w:marBottom w:val="0"/>
                  <w:divBdr>
                    <w:top w:val="none" w:sz="0" w:space="0" w:color="auto"/>
                    <w:left w:val="none" w:sz="0" w:space="0" w:color="auto"/>
                    <w:bottom w:val="none" w:sz="0" w:space="0" w:color="auto"/>
                    <w:right w:val="none" w:sz="0" w:space="0" w:color="auto"/>
                  </w:divBdr>
                  <w:divsChild>
                    <w:div w:id="1213273207">
                      <w:marLeft w:val="0"/>
                      <w:marRight w:val="0"/>
                      <w:marTop w:val="0"/>
                      <w:marBottom w:val="0"/>
                      <w:divBdr>
                        <w:top w:val="none" w:sz="0" w:space="0" w:color="auto"/>
                        <w:left w:val="none" w:sz="0" w:space="0" w:color="auto"/>
                        <w:bottom w:val="none" w:sz="0" w:space="0" w:color="auto"/>
                        <w:right w:val="none" w:sz="0" w:space="0" w:color="auto"/>
                      </w:divBdr>
                      <w:divsChild>
                        <w:div w:id="1418601730">
                          <w:marLeft w:val="0"/>
                          <w:marRight w:val="0"/>
                          <w:marTop w:val="0"/>
                          <w:marBottom w:val="120"/>
                          <w:divBdr>
                            <w:top w:val="none" w:sz="0" w:space="0" w:color="auto"/>
                            <w:left w:val="none" w:sz="0" w:space="0" w:color="auto"/>
                            <w:bottom w:val="none" w:sz="0" w:space="0" w:color="auto"/>
                            <w:right w:val="none" w:sz="0" w:space="0" w:color="auto"/>
                          </w:divBdr>
                          <w:divsChild>
                            <w:div w:id="17705816">
                              <w:marLeft w:val="0"/>
                              <w:marRight w:val="0"/>
                              <w:marTop w:val="0"/>
                              <w:marBottom w:val="0"/>
                              <w:divBdr>
                                <w:top w:val="none" w:sz="0" w:space="0" w:color="auto"/>
                                <w:left w:val="none" w:sz="0" w:space="0" w:color="auto"/>
                                <w:bottom w:val="none" w:sz="0" w:space="0" w:color="auto"/>
                                <w:right w:val="none" w:sz="0" w:space="0" w:color="auto"/>
                              </w:divBdr>
                              <w:divsChild>
                                <w:div w:id="853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3256</Words>
  <Characters>18560</Characters>
  <Application>Microsoft Office Word</Application>
  <DocSecurity>0</DocSecurity>
  <Lines>154</Lines>
  <Paragraphs>43</Paragraphs>
  <ScaleCrop>false</ScaleCrop>
  <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Сергеевич</dc:creator>
  <cp:lastModifiedBy>Алексей Сергеевич</cp:lastModifiedBy>
  <cp:revision>2</cp:revision>
  <dcterms:created xsi:type="dcterms:W3CDTF">2018-11-21T12:57:00Z</dcterms:created>
  <dcterms:modified xsi:type="dcterms:W3CDTF">2018-11-21T12:57:00Z</dcterms:modified>
</cp:coreProperties>
</file>