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201F2">
      <w:pPr>
        <w:rPr>
          <w:rFonts w:ascii="Times New Roman" w:hAnsi="Times New Roman" w:cs="Times New Roman"/>
          <w:b/>
          <w:color w:val="FF0000"/>
          <w:sz w:val="32"/>
        </w:rPr>
      </w:pPr>
      <w:r w:rsidRPr="00B201F2">
        <w:rPr>
          <w:noProof/>
          <w:lang w:eastAsia="ru-RU"/>
        </w:rPr>
        <w:drawing>
          <wp:inline distT="0" distB="0" distL="0" distR="0">
            <wp:extent cx="1200150" cy="717550"/>
            <wp:effectExtent l="19050" t="0" r="0" b="0"/>
            <wp:docPr id="1" name="Рисунок 0" descr="Ц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3" cy="7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1F2">
        <w:rPr>
          <w:rFonts w:ascii="Times New Roman" w:hAnsi="Times New Roman" w:cs="Times New Roman"/>
          <w:b/>
          <w:sz w:val="32"/>
        </w:rPr>
        <w:t xml:space="preserve">      </w:t>
      </w:r>
      <w:r w:rsidR="00A81649">
        <w:rPr>
          <w:rFonts w:ascii="Times New Roman" w:hAnsi="Times New Roman" w:cs="Times New Roman"/>
          <w:b/>
          <w:color w:val="FF0000"/>
          <w:sz w:val="32"/>
        </w:rPr>
        <w:t>ГЕОГРАФИЯ</w:t>
      </w:r>
    </w:p>
    <w:tbl>
      <w:tblPr>
        <w:tblStyle w:val="a5"/>
        <w:tblW w:w="0" w:type="auto"/>
        <w:tblLook w:val="04A0"/>
      </w:tblPr>
      <w:tblGrid>
        <w:gridCol w:w="8783"/>
      </w:tblGrid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Всемирное культурное и природное наследие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Уроки </w:t>
            </w: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географии 6</w:t>
            </w: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кл. Виртуальная школа Кирилла и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Уроки </w:t>
            </w: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географии 7 </w:t>
            </w:r>
            <w:proofErr w:type="spellStart"/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кл</w:t>
            </w:r>
            <w:proofErr w:type="spell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. Кирилла и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Уроки </w:t>
            </w: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географии 8</w:t>
            </w: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кл. Кирилла и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Уроки географии 9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. Кирилла и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Уроки географии 10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. Кирилла и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Начальный курс географии 6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Учебно-элект</w:t>
            </w:r>
            <w:proofErr w:type="spell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. Изд.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География. Наш дом-земля. Материки и океаны 7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География в школе. Европа. Электронные уроки и тесты 2006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 География </w:t>
            </w:r>
            <w:proofErr w:type="gram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в</w:t>
            </w:r>
            <w:proofErr w:type="gram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 Северная и Южная Америка. Электронные уроки и тесты 2006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География в школе. Австралия, Океания, Арктика, Антарктида. Электронные уроки и тесты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География в школе. Азия. Электронные уроки и тесты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Мультимедиа-презентация линии учебников по географии под </w:t>
            </w:r>
            <w:proofErr w:type="spellStart"/>
            <w:proofErr w:type="gram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ред</w:t>
            </w:r>
            <w:proofErr w:type="spellEnd"/>
            <w:proofErr w:type="gram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 А.И. Алексеева. Дрофа 2007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Физическая карта мира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Занимательная наука путешествия 2007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Электронны</w:t>
            </w: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й каталог. Наглядные пособия издательства Дрофа 2006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Электронный каталог учебных изданий  2001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Учебная</w:t>
            </w: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 литература издательства Дрофа для национальной школы 2007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Учебно-методическая литература издательства Дрофа. Профильное обучение 2007</w:t>
            </w:r>
          </w:p>
        </w:tc>
      </w:tr>
      <w:tr w:rsidR="00A81649" w:rsidRPr="00A81649" w:rsidTr="00984868">
        <w:tc>
          <w:tcPr>
            <w:tcW w:w="8783" w:type="dxa"/>
            <w:hideMark/>
          </w:tcPr>
          <w:p w:rsidR="00A81649" w:rsidRPr="00A81649" w:rsidRDefault="00A81649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81649">
              <w:rPr>
                <w:rFonts w:ascii="Times New Roman" w:hAnsi="Times New Roman" w:cs="Times New Roman"/>
                <w:b/>
                <w:sz w:val="32"/>
                <w:szCs w:val="24"/>
              </w:rPr>
              <w:t>Презентаци</w:t>
            </w:r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я </w:t>
            </w:r>
            <w:proofErr w:type="spellStart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>мультимедийных</w:t>
            </w:r>
            <w:proofErr w:type="spellEnd"/>
            <w:r w:rsidRPr="00A81649">
              <w:rPr>
                <w:rFonts w:ascii="Times New Roman" w:hAnsi="Times New Roman" w:cs="Times New Roman"/>
                <w:sz w:val="32"/>
                <w:szCs w:val="24"/>
              </w:rPr>
              <w:t xml:space="preserve"> изданий Дрофа 2007</w:t>
            </w:r>
          </w:p>
        </w:tc>
      </w:tr>
      <w:tr w:rsidR="00A81649" w:rsidRPr="00A816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49" w:rsidRPr="00A81649" w:rsidRDefault="00A816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816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</w:t>
            </w:r>
            <w:r w:rsidRPr="00A8164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анимательная </w:t>
            </w:r>
            <w:r w:rsidRPr="00A816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наука. Основы </w:t>
            </w:r>
            <w:r w:rsidRPr="00A8164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естествознани</w:t>
            </w:r>
            <w:r w:rsidRPr="00A816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я 2007</w:t>
            </w:r>
          </w:p>
        </w:tc>
      </w:tr>
      <w:tr w:rsidR="00A81649" w:rsidRPr="00A816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49" w:rsidRPr="00A81649" w:rsidRDefault="00A816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816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Занимательная экология 2007</w:t>
            </w:r>
          </w:p>
        </w:tc>
      </w:tr>
      <w:tr w:rsidR="00A81649" w:rsidRPr="00A816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49" w:rsidRPr="00A81649" w:rsidRDefault="00A816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816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Занимательная наука. Основы естествознания 2007</w:t>
            </w:r>
          </w:p>
        </w:tc>
      </w:tr>
    </w:tbl>
    <w:p w:rsidR="00B201F2" w:rsidRPr="00A81649" w:rsidRDefault="00B201F2">
      <w:pPr>
        <w:rPr>
          <w:rFonts w:ascii="Times New Roman" w:hAnsi="Times New Roman" w:cs="Times New Roman"/>
          <w:b/>
          <w:color w:val="FF0000"/>
          <w:sz w:val="40"/>
        </w:rPr>
      </w:pPr>
    </w:p>
    <w:sectPr w:rsidR="00B201F2" w:rsidRPr="00A81649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6979"/>
      </v:shape>
    </w:pict>
  </w:numPicBullet>
  <w:abstractNum w:abstractNumId="0">
    <w:nsid w:val="2BD70ADC"/>
    <w:multiLevelType w:val="hybridMultilevel"/>
    <w:tmpl w:val="7F461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F2"/>
    <w:rsid w:val="001430FD"/>
    <w:rsid w:val="002E3AE2"/>
    <w:rsid w:val="00A81649"/>
    <w:rsid w:val="00B201F2"/>
    <w:rsid w:val="00C032F4"/>
    <w:rsid w:val="00D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F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2019-12-04T11:10:00Z</dcterms:created>
  <dcterms:modified xsi:type="dcterms:W3CDTF">2019-12-04T11:22:00Z</dcterms:modified>
</cp:coreProperties>
</file>