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9" w:rsidRPr="001510D9" w:rsidRDefault="001510D9"/>
    <w:p w:rsidR="001510D9" w:rsidRPr="001510D9" w:rsidRDefault="00B65EC2">
      <w:r>
        <w:rPr>
          <w:noProof/>
        </w:rPr>
        <w:drawing>
          <wp:anchor distT="47625" distB="47625" distL="47625" distR="47625" simplePos="0" relativeHeight="251659264" behindDoc="0" locked="0" layoutInCell="1" allowOverlap="0">
            <wp:simplePos x="0" y="0"/>
            <wp:positionH relativeFrom="column">
              <wp:posOffset>-296545</wp:posOffset>
            </wp:positionH>
            <wp:positionV relativeFrom="line">
              <wp:posOffset>635</wp:posOffset>
            </wp:positionV>
            <wp:extent cx="1685925" cy="2488565"/>
            <wp:effectExtent l="19050" t="0" r="9525" b="0"/>
            <wp:wrapSquare wrapText="bothSides"/>
            <wp:docPr id="10" name="Рисунок 10" descr="C:\work\Vivlioteka\images\nauchny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work\Vivlioteka\images\nauchnyie.jpg"/>
                    <pic:cNvPicPr>
                      <a:picLocks noChangeAspect="1" noChangeArrowheads="1"/>
                    </pic:cNvPicPr>
                  </pic:nvPicPr>
                  <pic:blipFill>
                    <a:blip r:embed="rId6" cstate="print"/>
                    <a:srcRect/>
                    <a:stretch>
                      <a:fillRect/>
                    </a:stretch>
                  </pic:blipFill>
                  <pic:spPr bwMode="auto">
                    <a:xfrm>
                      <a:off x="0" y="0"/>
                      <a:ext cx="1685925" cy="2488565"/>
                    </a:xfrm>
                    <a:prstGeom prst="rect">
                      <a:avLst/>
                    </a:prstGeom>
                    <a:noFill/>
                    <a:ln w="9525">
                      <a:noFill/>
                      <a:miter lim="800000"/>
                      <a:headEnd/>
                      <a:tailEnd/>
                    </a:ln>
                  </pic:spPr>
                </pic:pic>
              </a:graphicData>
            </a:graphic>
          </wp:anchor>
        </w:drawing>
      </w:r>
    </w:p>
    <w:p w:rsidR="00851907" w:rsidRPr="005D3BD9" w:rsidRDefault="00851907" w:rsidP="00851907">
      <w:pPr>
        <w:pStyle w:val="Style10"/>
        <w:widowControl/>
        <w:spacing w:before="168"/>
        <w:ind w:left="2482"/>
        <w:rPr>
          <w:rStyle w:val="FontStyle25"/>
          <w:sz w:val="28"/>
          <w:szCs w:val="28"/>
        </w:rPr>
      </w:pPr>
      <w:r w:rsidRPr="005D3BD9">
        <w:rPr>
          <w:rStyle w:val="FontStyle26"/>
          <w:sz w:val="28"/>
          <w:szCs w:val="28"/>
        </w:rPr>
        <w:t xml:space="preserve">3. </w:t>
      </w:r>
      <w:r w:rsidR="00B65EC2">
        <w:rPr>
          <w:rStyle w:val="FontStyle25"/>
          <w:sz w:val="28"/>
          <w:szCs w:val="28"/>
          <w:lang w:val="sah-RU"/>
        </w:rPr>
        <w:t>Д</w:t>
      </w:r>
      <w:r w:rsidRPr="005D3BD9">
        <w:rPr>
          <w:rStyle w:val="FontStyle25"/>
          <w:sz w:val="28"/>
          <w:szCs w:val="28"/>
        </w:rPr>
        <w:t>ыгын</w:t>
      </w:r>
      <w:r w:rsidR="00B65EC2">
        <w:rPr>
          <w:lang w:val="sah-RU"/>
        </w:rPr>
        <w:t>//А.Е. Кулаковский Научные труды</w:t>
      </w:r>
    </w:p>
    <w:p w:rsidR="00851907" w:rsidRPr="005D3BD9" w:rsidRDefault="00851907" w:rsidP="00851907">
      <w:pPr>
        <w:pStyle w:val="Style2"/>
        <w:widowControl/>
        <w:spacing w:before="197" w:line="240" w:lineRule="auto"/>
        <w:ind w:firstLine="307"/>
        <w:rPr>
          <w:rStyle w:val="FontStyle22"/>
          <w:sz w:val="28"/>
          <w:szCs w:val="28"/>
        </w:rPr>
      </w:pPr>
      <w:r w:rsidRPr="005D3BD9">
        <w:rPr>
          <w:rStyle w:val="FontStyle22"/>
          <w:sz w:val="28"/>
          <w:szCs w:val="28"/>
        </w:rPr>
        <w:t>Дыгын — самая популярная общеизвестная лич</w:t>
      </w:r>
      <w:r w:rsidRPr="005D3BD9">
        <w:rPr>
          <w:rStyle w:val="FontStyle22"/>
          <w:sz w:val="28"/>
          <w:szCs w:val="28"/>
        </w:rPr>
        <w:softHyphen/>
        <w:t>ность из легендарных героев; его имя известно каж</w:t>
      </w:r>
      <w:r w:rsidRPr="005D3BD9">
        <w:rPr>
          <w:rStyle w:val="FontStyle22"/>
          <w:sz w:val="28"/>
          <w:szCs w:val="28"/>
        </w:rPr>
        <w:softHyphen/>
        <w:t>дому ребенку, каждой женщине. Тем более странно, что более или менее связного рассказа о нем народ</w:t>
      </w:r>
      <w:r w:rsidRPr="005D3BD9">
        <w:rPr>
          <w:rStyle w:val="FontStyle22"/>
          <w:sz w:val="28"/>
          <w:szCs w:val="28"/>
        </w:rPr>
        <w:softHyphen/>
        <w:t>ная память не сохранила. Сколько я ни старался добыть сведений о Дыгыне, я ничего не добился. Пе</w:t>
      </w:r>
      <w:r w:rsidRPr="005D3BD9">
        <w:rPr>
          <w:rStyle w:val="FontStyle22"/>
          <w:sz w:val="28"/>
          <w:szCs w:val="28"/>
        </w:rPr>
        <w:softHyphen/>
        <w:t>редаю весьма неудовлетворительные, отрывочные све</w:t>
      </w:r>
      <w:r w:rsidRPr="005D3BD9">
        <w:rPr>
          <w:rStyle w:val="FontStyle22"/>
          <w:sz w:val="28"/>
          <w:szCs w:val="28"/>
        </w:rPr>
        <w:softHyphen/>
        <w:t>дения об этом  герое.</w:t>
      </w:r>
    </w:p>
    <w:p w:rsidR="00851907" w:rsidRPr="005D3BD9" w:rsidRDefault="00851907" w:rsidP="00851907">
      <w:pPr>
        <w:pStyle w:val="Style2"/>
        <w:widowControl/>
        <w:spacing w:line="240" w:lineRule="auto"/>
        <w:ind w:firstLine="288"/>
        <w:rPr>
          <w:rStyle w:val="FontStyle22"/>
          <w:sz w:val="28"/>
          <w:szCs w:val="28"/>
        </w:rPr>
      </w:pPr>
      <w:r w:rsidRPr="005D3BD9">
        <w:rPr>
          <w:rStyle w:val="FontStyle22"/>
          <w:sz w:val="28"/>
          <w:szCs w:val="28"/>
        </w:rPr>
        <w:t>Дед Дыгына жил на местности «</w:t>
      </w:r>
      <w:r w:rsidRPr="005D3BD9">
        <w:rPr>
          <w:rStyle w:val="FontStyle22"/>
          <w:sz w:val="28"/>
          <w:szCs w:val="28"/>
          <w:lang w:val="en-US"/>
        </w:rPr>
        <w:t>Apgaa</w:t>
      </w:r>
      <w:r w:rsidRPr="005D3BD9">
        <w:rPr>
          <w:rStyle w:val="FontStyle22"/>
          <w:sz w:val="28"/>
          <w:szCs w:val="28"/>
        </w:rPr>
        <w:t xml:space="preserve"> куел» (Западное озеро), по левую сторону р. Лены, на зем</w:t>
      </w:r>
      <w:r w:rsidRPr="005D3BD9">
        <w:rPr>
          <w:rStyle w:val="FontStyle22"/>
          <w:sz w:val="28"/>
          <w:szCs w:val="28"/>
        </w:rPr>
        <w:softHyphen/>
        <w:t>ле Западно-Кангаласской волости. В те времена яку</w:t>
      </w:r>
      <w:r w:rsidRPr="005D3BD9">
        <w:rPr>
          <w:rStyle w:val="FontStyle22"/>
          <w:sz w:val="28"/>
          <w:szCs w:val="28"/>
        </w:rPr>
        <w:softHyphen/>
        <w:t>ты стали вступать с аборигенами области — тунгуса</w:t>
      </w:r>
      <w:r w:rsidRPr="005D3BD9">
        <w:rPr>
          <w:rStyle w:val="FontStyle22"/>
          <w:sz w:val="28"/>
          <w:szCs w:val="28"/>
        </w:rPr>
        <w:softHyphen/>
        <w:t>ми в мирные отношения и даже родство. Отец Ды</w:t>
      </w:r>
      <w:r w:rsidRPr="005D3BD9">
        <w:rPr>
          <w:rStyle w:val="FontStyle22"/>
          <w:sz w:val="28"/>
          <w:szCs w:val="28"/>
        </w:rPr>
        <w:softHyphen/>
        <w:t>гына женился на тунгуске и жил с новыми родными. Но тунгусы часто вздорили и воевали с пришельцами-якутами, отбившими у них лучшие земли. Так и в данном случае, тунгусы, у которых жил отец Дыгы</w:t>
      </w:r>
      <w:r w:rsidRPr="005D3BD9">
        <w:rPr>
          <w:rStyle w:val="FontStyle22"/>
          <w:sz w:val="28"/>
          <w:szCs w:val="28"/>
        </w:rPr>
        <w:softHyphen/>
        <w:t>на. в одно прекрасное время перебили всех зятьев-якутов с их детьми, в том числе убили и Дыгынова отца с тремя маленькими сыновьями. Тунгуска-мать Дыгына осталась беременной последним. Когда приш</w:t>
      </w:r>
      <w:r w:rsidRPr="005D3BD9">
        <w:rPr>
          <w:rStyle w:val="FontStyle22"/>
          <w:sz w:val="28"/>
          <w:szCs w:val="28"/>
        </w:rPr>
        <w:softHyphen/>
        <w:t>ло время разрешиться ей, то она тайком убежала к своему свекру (деду Дыгына), живущему в 70-тп верстах от Уектэнн или Уэркэни, где жила она и где впоследствии построен г. Якутск. Там разрешилась Дыгыном и в тот же день вернулась домой. Все это она сделала потому, что тунгусы должны были уничтожить ее дитя, как зачатие от якута.</w:t>
      </w:r>
    </w:p>
    <w:p w:rsidR="00851907" w:rsidRPr="005D3BD9" w:rsidRDefault="00851907" w:rsidP="00851907">
      <w:pPr>
        <w:pStyle w:val="Style2"/>
        <w:widowControl/>
        <w:spacing w:line="240" w:lineRule="auto"/>
        <w:ind w:left="322" w:firstLine="0"/>
        <w:rPr>
          <w:rStyle w:val="FontStyle22"/>
          <w:sz w:val="28"/>
          <w:szCs w:val="28"/>
        </w:rPr>
      </w:pPr>
      <w:r w:rsidRPr="005D3BD9">
        <w:rPr>
          <w:rStyle w:val="FontStyle22"/>
          <w:sz w:val="28"/>
          <w:szCs w:val="28"/>
        </w:rPr>
        <w:t>Дед и воспитывал Дыгына. Последний с девяти</w:t>
      </w:r>
      <w:r w:rsidRPr="005D3BD9">
        <w:rPr>
          <w:rStyle w:val="FontStyle22"/>
          <w:sz w:val="28"/>
          <w:szCs w:val="28"/>
        </w:rPr>
        <w:softHyphen/>
        <w:t>летнего возраста стал просить деда, чтобы он отпус</w:t>
      </w:r>
      <w:r w:rsidRPr="005D3BD9">
        <w:rPr>
          <w:rStyle w:val="FontStyle22"/>
          <w:sz w:val="28"/>
          <w:szCs w:val="28"/>
        </w:rPr>
        <w:softHyphen/>
        <w:t>тил его отомстить тунгусам за смерть отца. Но дед отговаривал от сумасбродной затеи до тех пор, пока ему не исполнилось 12 лет. Далее стало невозможным удерживать пылкость Дыгына. Тогда старик привлек в союзники Намских богатырей, с которыми и отпус</w:t>
      </w:r>
      <w:r w:rsidRPr="005D3BD9">
        <w:rPr>
          <w:rStyle w:val="FontStyle22"/>
          <w:sz w:val="28"/>
          <w:szCs w:val="28"/>
        </w:rPr>
        <w:softHyphen/>
        <w:t>тил внука. Когда прибыли намцы, двенадцатилет нему Дыгыну впервые одели куяк (куйах), т. е. пан</w:t>
      </w:r>
      <w:r w:rsidRPr="005D3BD9">
        <w:rPr>
          <w:rStyle w:val="FontStyle22"/>
          <w:sz w:val="28"/>
          <w:szCs w:val="28"/>
        </w:rPr>
        <w:softHyphen/>
        <w:t>цирь и броню. Дыгын от радости и военного экстаза бился трое суток (унуоба хамнаан). Пред выступле</w:t>
      </w:r>
      <w:r w:rsidRPr="005D3BD9">
        <w:rPr>
          <w:rStyle w:val="FontStyle22"/>
          <w:sz w:val="28"/>
          <w:szCs w:val="28"/>
        </w:rPr>
        <w:softHyphen/>
        <w:t>нием в поход в трех местах, через каждые 10 верст, привязали к дереву по одной лошади рыжей масти, ко</w:t>
      </w:r>
      <w:r w:rsidRPr="005D3BD9">
        <w:rPr>
          <w:rStyle w:val="FontStyle22"/>
          <w:sz w:val="28"/>
          <w:szCs w:val="28"/>
        </w:rPr>
        <w:softHyphen/>
        <w:t>торых Дыгын, проезжая, закалывал и пил кровь сырь</w:t>
      </w:r>
      <w:r w:rsidRPr="005D3BD9">
        <w:rPr>
          <w:rStyle w:val="FontStyle22"/>
          <w:sz w:val="28"/>
          <w:szCs w:val="28"/>
        </w:rPr>
        <w:softHyphen/>
        <w:t>ем. За день до выступления в бой камлал якутский ша</w:t>
      </w:r>
      <w:r w:rsidRPr="005D3BD9">
        <w:rPr>
          <w:rStyle w:val="FontStyle22"/>
          <w:sz w:val="28"/>
          <w:szCs w:val="28"/>
        </w:rPr>
        <w:softHyphen/>
        <w:t>ман, просил у божества Улуу Тойона победы над вра</w:t>
      </w:r>
      <w:r w:rsidRPr="005D3BD9">
        <w:rPr>
          <w:rStyle w:val="FontStyle22"/>
          <w:sz w:val="28"/>
          <w:szCs w:val="28"/>
        </w:rPr>
        <w:softHyphen/>
        <w:t>гом. Об этом узнал тунгусский шаман и также полетел в небо к Улуу Тойону. Но в пути якутский шаман пора</w:t>
      </w:r>
      <w:r w:rsidRPr="005D3BD9">
        <w:rPr>
          <w:rStyle w:val="FontStyle22"/>
          <w:sz w:val="28"/>
          <w:szCs w:val="28"/>
        </w:rPr>
        <w:softHyphen/>
        <w:t xml:space="preserve">зил его насмерть, бросив в него однозубую острогу. Сражение выиграли якуты и перебили всех тунгусов, оставив в живых мать Дыгына и </w:t>
      </w:r>
      <w:r w:rsidRPr="005D3BD9">
        <w:rPr>
          <w:rStyle w:val="FontStyle27"/>
          <w:rFonts w:ascii="Times New Roman" w:hAnsi="Times New Roman" w:cs="Times New Roman"/>
          <w:sz w:val="28"/>
          <w:szCs w:val="28"/>
        </w:rPr>
        <w:t xml:space="preserve">8 </w:t>
      </w:r>
      <w:r w:rsidRPr="005D3BD9">
        <w:rPr>
          <w:rStyle w:val="FontStyle22"/>
          <w:sz w:val="28"/>
          <w:szCs w:val="28"/>
        </w:rPr>
        <w:lastRenderedPageBreak/>
        <w:t>молодых женщин. Дыгын женился на последних, присвоил все тунгус</w:t>
      </w:r>
      <w:r w:rsidRPr="005D3BD9">
        <w:rPr>
          <w:rStyle w:val="FontStyle22"/>
          <w:sz w:val="28"/>
          <w:szCs w:val="28"/>
        </w:rPr>
        <w:softHyphen/>
        <w:t>ское  имущество,  отчего  сам  разбогател.</w:t>
      </w:r>
    </w:p>
    <w:p w:rsidR="00851907" w:rsidRPr="005D3BD9" w:rsidRDefault="00851907" w:rsidP="00851907">
      <w:pPr>
        <w:pStyle w:val="Style2"/>
        <w:widowControl/>
        <w:spacing w:line="240" w:lineRule="auto"/>
        <w:ind w:firstLine="302"/>
        <w:rPr>
          <w:rStyle w:val="FontStyle22"/>
          <w:sz w:val="28"/>
          <w:szCs w:val="28"/>
        </w:rPr>
      </w:pPr>
      <w:r w:rsidRPr="005D3BD9">
        <w:rPr>
          <w:rStyle w:val="FontStyle22"/>
          <w:sz w:val="28"/>
          <w:szCs w:val="28"/>
        </w:rPr>
        <w:t>Дыгын осел на местности Еркяни (Уеркэпи), где до него жили тунгусы и где ныне стоит г. Якутск. Это был очень сильный, коварный и злой человек. Он постепенно стал владыкой над всеми якутами бли</w:t>
      </w:r>
      <w:r w:rsidRPr="005D3BD9">
        <w:rPr>
          <w:rStyle w:val="FontStyle22"/>
          <w:sz w:val="28"/>
          <w:szCs w:val="28"/>
        </w:rPr>
        <w:softHyphen/>
        <w:t>жайших улусов и наслегов. Это был настоящий дес</w:t>
      </w:r>
      <w:r w:rsidRPr="005D3BD9">
        <w:rPr>
          <w:rStyle w:val="FontStyle22"/>
          <w:sz w:val="28"/>
          <w:szCs w:val="28"/>
        </w:rPr>
        <w:softHyphen/>
        <w:t>пот, вольный казнить и миловать любого из поддан</w:t>
      </w:r>
      <w:r w:rsidRPr="005D3BD9">
        <w:rPr>
          <w:rStyle w:val="FontStyle22"/>
          <w:sz w:val="28"/>
          <w:szCs w:val="28"/>
        </w:rPr>
        <w:softHyphen/>
        <w:t>ных . Все подчиненные были его «кулутами», т. е. рабами. По приказу Дыгына каждый шел на войну. Воевал же он с другими знатными и сильными людь</w:t>
      </w:r>
      <w:r w:rsidRPr="005D3BD9">
        <w:rPr>
          <w:rStyle w:val="FontStyle22"/>
          <w:sz w:val="28"/>
          <w:szCs w:val="28"/>
        </w:rPr>
        <w:softHyphen/>
        <w:t>ми. Если где-нибудь, хотя бы в отдаленных улусах появлялся сильный «богатырь», то Дыгын задавался целью сжить такового с бела света. Для этого он посылал ратных сильных людей с приказом привести богатыря живого или мертвого. Если посланные не имели успеха, то Дыгын отправлялся сам с войском. Таким образом, он убил многих славных богатырей.</w:t>
      </w:r>
    </w:p>
    <w:p w:rsidR="00851907" w:rsidRPr="005D3BD9" w:rsidRDefault="00851907" w:rsidP="00851907">
      <w:pPr>
        <w:pStyle w:val="Style2"/>
        <w:widowControl/>
        <w:spacing w:before="24" w:line="240" w:lineRule="auto"/>
        <w:ind w:firstLine="346"/>
        <w:rPr>
          <w:rStyle w:val="FontStyle22"/>
          <w:sz w:val="28"/>
          <w:szCs w:val="28"/>
        </w:rPr>
      </w:pPr>
      <w:r w:rsidRPr="005D3BD9">
        <w:rPr>
          <w:rStyle w:val="FontStyle22"/>
          <w:sz w:val="28"/>
          <w:szCs w:val="28"/>
        </w:rPr>
        <w:t>Было у Дыгына много детей; сыновья: Чаллаайы Суур\'</w:t>
      </w:r>
      <w:r w:rsidRPr="005D3BD9">
        <w:rPr>
          <w:rStyle w:val="FontStyle22"/>
          <w:sz w:val="28"/>
          <w:szCs w:val="28"/>
          <w:vertAlign w:val="superscript"/>
        </w:rPr>
        <w:t>к</w:t>
      </w:r>
      <w:r w:rsidRPr="005D3BD9">
        <w:rPr>
          <w:rStyle w:val="FontStyle22"/>
          <w:sz w:val="28"/>
          <w:szCs w:val="28"/>
        </w:rPr>
        <w:t>- Ойуун уол, Таас Уллунах; дочери: Тыасааны куо (ТыаЬаны куо) и другие.</w:t>
      </w:r>
    </w:p>
    <w:p w:rsidR="00851907" w:rsidRDefault="00851907" w:rsidP="00851907">
      <w:pPr>
        <w:pStyle w:val="Style2"/>
        <w:widowControl/>
        <w:spacing w:before="24" w:line="240" w:lineRule="auto"/>
        <w:ind w:firstLine="346"/>
        <w:rPr>
          <w:rStyle w:val="FontStyle22"/>
          <w:sz w:val="28"/>
          <w:szCs w:val="28"/>
          <w:lang w:val="sah-RU"/>
        </w:rPr>
      </w:pPr>
    </w:p>
    <w:p w:rsidR="00851907" w:rsidRPr="005D3BD9" w:rsidRDefault="00851907" w:rsidP="00851907">
      <w:pPr>
        <w:pStyle w:val="Style7"/>
        <w:widowControl/>
        <w:ind w:left="931"/>
        <w:jc w:val="both"/>
        <w:rPr>
          <w:rStyle w:val="FontStyle26"/>
          <w:sz w:val="28"/>
          <w:szCs w:val="28"/>
        </w:rPr>
      </w:pPr>
      <w:r w:rsidRPr="005D3BD9">
        <w:rPr>
          <w:rStyle w:val="FontStyle25"/>
          <w:sz w:val="28"/>
          <w:szCs w:val="28"/>
        </w:rPr>
        <w:t xml:space="preserve">4. </w:t>
      </w:r>
      <w:r w:rsidRPr="005D3BD9">
        <w:rPr>
          <w:rStyle w:val="FontStyle26"/>
          <w:sz w:val="28"/>
          <w:szCs w:val="28"/>
        </w:rPr>
        <w:t>ТААС УЛЛУНГАХ (ТААС УЛЛУ</w:t>
      </w:r>
      <w:r w:rsidR="00D47A32">
        <w:rPr>
          <w:rStyle w:val="FontStyle26"/>
          <w:sz w:val="28"/>
          <w:szCs w:val="28"/>
          <w:lang w:val="sah-RU"/>
        </w:rPr>
        <w:t>Ҥ</w:t>
      </w:r>
      <w:r w:rsidRPr="005D3BD9">
        <w:rPr>
          <w:rStyle w:val="FontStyle26"/>
          <w:sz w:val="28"/>
          <w:szCs w:val="28"/>
        </w:rPr>
        <w:t>АХ)</w:t>
      </w:r>
    </w:p>
    <w:p w:rsidR="00851907" w:rsidRPr="005D3BD9" w:rsidRDefault="00851907" w:rsidP="00851907">
      <w:pPr>
        <w:pStyle w:val="Style2"/>
        <w:widowControl/>
        <w:spacing w:before="216" w:line="240" w:lineRule="auto"/>
        <w:ind w:firstLine="341"/>
        <w:rPr>
          <w:rStyle w:val="FontStyle22"/>
          <w:sz w:val="28"/>
          <w:szCs w:val="28"/>
        </w:rPr>
      </w:pPr>
      <w:r w:rsidRPr="005D3BD9">
        <w:rPr>
          <w:rStyle w:val="FontStyle22"/>
          <w:sz w:val="28"/>
          <w:szCs w:val="28"/>
        </w:rPr>
        <w:t>У Дыгына родился сын по имени Таас Уллунгах,. что значит «каменная ступня». Так его «розвали по</w:t>
      </w:r>
      <w:r w:rsidRPr="005D3BD9">
        <w:rPr>
          <w:rStyle w:val="FontStyle22"/>
          <w:sz w:val="28"/>
          <w:szCs w:val="28"/>
        </w:rPr>
        <w:softHyphen/>
        <w:t>тому, что все сухожилья каждой ноги сходились по середине ступни и образовали твердый, как камень, нарост; а все сухожилья рук сходились посередине каждой ладони. Мальчик с раннего возраста прояв</w:t>
      </w:r>
      <w:r w:rsidRPr="005D3BD9">
        <w:rPr>
          <w:rStyle w:val="FontStyle22"/>
          <w:sz w:val="28"/>
          <w:szCs w:val="28"/>
        </w:rPr>
        <w:softHyphen/>
        <w:t>лял все признаки того, что из него получится замеча</w:t>
      </w:r>
      <w:r w:rsidRPr="005D3BD9">
        <w:rPr>
          <w:rStyle w:val="FontStyle22"/>
          <w:sz w:val="28"/>
          <w:szCs w:val="28"/>
        </w:rPr>
        <w:softHyphen/>
        <w:t>тельно сильный человек. Дыгын стал опасаться, что сын превзойдет его по силе и славе, потому вознаме</w:t>
      </w:r>
      <w:r w:rsidRPr="005D3BD9">
        <w:rPr>
          <w:rStyle w:val="FontStyle22"/>
          <w:sz w:val="28"/>
          <w:szCs w:val="28"/>
        </w:rPr>
        <w:softHyphen/>
        <w:t>рился убить сына, когда тому исполнилось 12 лет. Но за Таас Уллунгах заступилась мать, убеждая мужа, чтоб он поселил сына отдельно от себя. Дыгын согласился и поселил сына на верхушке горы Чочур-Муран, видной от г. Якутска. Таас Уллунгах дали в прислуги старшего брата-калеку, который был ли</w:t>
      </w:r>
      <w:r w:rsidRPr="005D3BD9">
        <w:rPr>
          <w:rStyle w:val="FontStyle22"/>
          <w:sz w:val="28"/>
          <w:szCs w:val="28"/>
        </w:rPr>
        <w:softHyphen/>
        <w:t>шен способности ходить. Про это событие услышали вилюйцы и рассудили про меж себя так: «Если у Ды</w:t>
      </w:r>
      <w:r w:rsidRPr="005D3BD9">
        <w:rPr>
          <w:rStyle w:val="FontStyle22"/>
          <w:sz w:val="28"/>
          <w:szCs w:val="28"/>
        </w:rPr>
        <w:softHyphen/>
        <w:t>гына имеется сын — будущий богатырь, то он последу</w:t>
      </w:r>
      <w:r w:rsidRPr="005D3BD9">
        <w:rPr>
          <w:rStyle w:val="FontStyle22"/>
          <w:sz w:val="28"/>
          <w:szCs w:val="28"/>
        </w:rPr>
        <w:softHyphen/>
        <w:t>ет примеру отца и будет обижать нас так же, как отец. Этого нельзя допустить: надо, пока он мал и слаб, уничтожить его, благо, что он живет не под защитой отца». Рассудив так, прибыло к месту жи</w:t>
      </w:r>
      <w:r w:rsidRPr="005D3BD9">
        <w:rPr>
          <w:rStyle w:val="FontStyle22"/>
          <w:sz w:val="28"/>
          <w:szCs w:val="28"/>
        </w:rPr>
        <w:softHyphen/>
        <w:t>тельства Таас Уллунгах 40 отборных воинов с одним шаманом. Вообще, в старину ратные люди без шама</w:t>
      </w:r>
      <w:r w:rsidRPr="005D3BD9">
        <w:rPr>
          <w:rStyle w:val="FontStyle22"/>
          <w:sz w:val="28"/>
          <w:szCs w:val="28"/>
        </w:rPr>
        <w:softHyphen/>
        <w:t>на не ездили. Оставив лошадей под горой, воины взо</w:t>
      </w:r>
      <w:r w:rsidRPr="005D3BD9">
        <w:rPr>
          <w:rStyle w:val="FontStyle22"/>
          <w:sz w:val="28"/>
          <w:szCs w:val="28"/>
        </w:rPr>
        <w:softHyphen/>
        <w:t>шли на гору Чочур Муран и подкрались к юрте. Дело было летом и к восходу солнца, когда сон человека наиболее крепок. Дверь не была заперта, и несколько воинов неслышно вошли в юрту. Таас Уллунгах спал на наре, заложив обе ладони под голову, а калека брат спал под нарой. Самый лучший из воинов вонзил копье под мышкой Таас Уллунгах и тем убил его сра</w:t>
      </w:r>
      <w:r w:rsidRPr="005D3BD9">
        <w:rPr>
          <w:rStyle w:val="FontStyle22"/>
          <w:sz w:val="28"/>
          <w:szCs w:val="28"/>
        </w:rPr>
        <w:softHyphen/>
        <w:t xml:space="preserve">зу, не произведя никакого шума. Убивать [сонного] врага или даже медведя в те времена считалось делом позорным и недостойным для </w:t>
      </w:r>
      <w:r w:rsidRPr="005D3BD9">
        <w:rPr>
          <w:rStyle w:val="FontStyle22"/>
          <w:sz w:val="28"/>
          <w:szCs w:val="28"/>
        </w:rPr>
        <w:lastRenderedPageBreak/>
        <w:t>доброго имени честных людей. Но вилюйцы оправдывали свой поступок же</w:t>
      </w:r>
      <w:r w:rsidRPr="005D3BD9">
        <w:rPr>
          <w:rStyle w:val="FontStyle22"/>
          <w:sz w:val="28"/>
          <w:szCs w:val="28"/>
        </w:rPr>
        <w:softHyphen/>
        <w:t>ланием услужить всей якутской нации, устраняя бу</w:t>
      </w:r>
      <w:r w:rsidRPr="005D3BD9">
        <w:rPr>
          <w:rStyle w:val="FontStyle22"/>
          <w:sz w:val="28"/>
          <w:szCs w:val="28"/>
        </w:rPr>
        <w:softHyphen/>
        <w:t>дущего тирана, а разбудить опасались как самого Таас Уллунгах, так и Дыгына.</w:t>
      </w:r>
    </w:p>
    <w:p w:rsidR="00851907" w:rsidRPr="005D3BD9" w:rsidRDefault="00D47A32" w:rsidP="00D47A32">
      <w:pPr>
        <w:pStyle w:val="Style2"/>
        <w:widowControl/>
        <w:spacing w:before="29" w:line="240" w:lineRule="auto"/>
        <w:ind w:firstLine="0"/>
        <w:rPr>
          <w:rStyle w:val="FontStyle22"/>
          <w:sz w:val="28"/>
          <w:szCs w:val="28"/>
        </w:rPr>
      </w:pPr>
      <w:r>
        <w:rPr>
          <w:rStyle w:val="FontStyle22"/>
          <w:sz w:val="28"/>
          <w:szCs w:val="28"/>
          <w:lang w:val="sah-RU"/>
        </w:rPr>
        <w:t xml:space="preserve">     </w:t>
      </w:r>
      <w:r w:rsidR="00851907" w:rsidRPr="005D3BD9">
        <w:rPr>
          <w:rStyle w:val="FontStyle22"/>
          <w:sz w:val="28"/>
          <w:szCs w:val="28"/>
        </w:rPr>
        <w:t>Совершив убийство,   вилюйчане побежали  вниз</w:t>
      </w:r>
      <w:r>
        <w:rPr>
          <w:rStyle w:val="FontStyle22"/>
          <w:sz w:val="28"/>
          <w:szCs w:val="28"/>
          <w:lang w:val="sah-RU"/>
        </w:rPr>
        <w:t xml:space="preserve"> </w:t>
      </w:r>
      <w:r w:rsidR="00851907" w:rsidRPr="005D3BD9">
        <w:rPr>
          <w:rStyle w:val="FontStyle22"/>
          <w:sz w:val="28"/>
          <w:szCs w:val="28"/>
        </w:rPr>
        <w:t>к лошадям, сели на них и ускакал (и) вдоль подножья горы Муран. Калека разбудился рано, увидел мертво</w:t>
      </w:r>
      <w:r w:rsidR="00851907" w:rsidRPr="005D3BD9">
        <w:rPr>
          <w:rStyle w:val="FontStyle22"/>
          <w:sz w:val="28"/>
          <w:szCs w:val="28"/>
        </w:rPr>
        <w:softHyphen/>
      </w:r>
      <w:r w:rsidR="00851907" w:rsidRPr="005D3BD9">
        <w:rPr>
          <w:rStyle w:val="FontStyle22"/>
          <w:spacing w:val="-20"/>
          <w:sz w:val="28"/>
          <w:szCs w:val="28"/>
        </w:rPr>
        <w:t>го</w:t>
      </w:r>
      <w:r w:rsidR="00851907" w:rsidRPr="005D3BD9">
        <w:rPr>
          <w:rStyle w:val="FontStyle22"/>
          <w:sz w:val="28"/>
          <w:szCs w:val="28"/>
        </w:rPr>
        <w:t>-брата и тгонял, что совершено воровское убийство. С досады и злобы он закричал по-звериному и, выхва</w:t>
      </w:r>
      <w:r w:rsidR="00851907" w:rsidRPr="005D3BD9">
        <w:rPr>
          <w:rStyle w:val="FontStyle22"/>
          <w:sz w:val="28"/>
          <w:szCs w:val="28"/>
        </w:rPr>
        <w:softHyphen/>
        <w:t>тив свой лук (из лука брата не мог стрелять), вы</w:t>
      </w:r>
      <w:r w:rsidR="00851907" w:rsidRPr="005D3BD9">
        <w:rPr>
          <w:rStyle w:val="FontStyle22"/>
          <w:sz w:val="28"/>
          <w:szCs w:val="28"/>
        </w:rPr>
        <w:softHyphen/>
        <w:t>полз во двор. Видит — скачет много всадников на север. Метит в них и пускает стрелу. Стрела полетела, направляясь прямо в спину шамана, едущего позади всех; но шаман увидел ее шамановскими духовными очами и, отскочив вверх с седла, уклонился от стрелы, которая пронзила трех воинов, едущих впереди шама</w:t>
      </w:r>
      <w:r w:rsidR="00851907" w:rsidRPr="005D3BD9">
        <w:rPr>
          <w:rStyle w:val="FontStyle22"/>
          <w:sz w:val="28"/>
          <w:szCs w:val="28"/>
        </w:rPr>
        <w:softHyphen/>
        <w:t>на гуськом, и убила всех троих наповал.</w:t>
      </w:r>
    </w:p>
    <w:p w:rsidR="00851907" w:rsidRPr="005D3BD9" w:rsidRDefault="00851907" w:rsidP="00851907">
      <w:pPr>
        <w:pStyle w:val="Style2"/>
        <w:widowControl/>
        <w:spacing w:line="240" w:lineRule="auto"/>
        <w:ind w:firstLine="317"/>
        <w:rPr>
          <w:rStyle w:val="FontStyle22"/>
          <w:sz w:val="28"/>
          <w:szCs w:val="28"/>
        </w:rPr>
      </w:pPr>
      <w:r w:rsidRPr="005D3BD9">
        <w:rPr>
          <w:rStyle w:val="FontStyle22"/>
          <w:sz w:val="28"/>
          <w:szCs w:val="28"/>
        </w:rPr>
        <w:t>Так безвременно погиб Таас Уллунгах, лучший сын  Дыгынов.</w:t>
      </w:r>
    </w:p>
    <w:p w:rsidR="00851907" w:rsidRPr="005D3BD9" w:rsidRDefault="00851907" w:rsidP="00851907">
      <w:pPr>
        <w:pStyle w:val="Style7"/>
        <w:widowControl/>
        <w:jc w:val="center"/>
        <w:rPr>
          <w:sz w:val="28"/>
          <w:szCs w:val="28"/>
        </w:rPr>
      </w:pPr>
    </w:p>
    <w:sectPr w:rsidR="00851907" w:rsidRPr="005D3BD9" w:rsidSect="008C66AE">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935" w:rsidRDefault="001E3935" w:rsidP="00880212">
      <w:r>
        <w:separator/>
      </w:r>
    </w:p>
  </w:endnote>
  <w:endnote w:type="continuationSeparator" w:id="1">
    <w:p w:rsidR="001E3935" w:rsidRDefault="001E3935" w:rsidP="008802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12" w:rsidRDefault="00880212">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12" w:rsidRDefault="00851907">
    <w:pPr>
      <w:pStyle w:val="Style12"/>
      <w:framePr w:h="188" w:hRule="exact" w:hSpace="38" w:wrap="notBeside" w:vAnchor="text" w:hAnchor="text" w:x="9879" w:y="1"/>
      <w:widowControl/>
      <w:jc w:val="center"/>
      <w:rPr>
        <w:rStyle w:val="FontStyle32"/>
      </w:rPr>
    </w:pPr>
    <w:r>
      <w:rPr>
        <w:rStyle w:val="FontStyle32"/>
      </w:rPr>
      <w:t>267</w:t>
    </w:r>
  </w:p>
  <w:p w:rsidR="00880212" w:rsidRDefault="00851907">
    <w:pPr>
      <w:pStyle w:val="Style12"/>
      <w:widowControl/>
      <w:spacing w:before="29"/>
      <w:ind w:left="2558"/>
      <w:jc w:val="both"/>
      <w:rPr>
        <w:rStyle w:val="FontStyle32"/>
      </w:rPr>
    </w:pPr>
    <w:r>
      <w:rPr>
        <w:rStyle w:val="FontStyle32"/>
      </w:rPr>
      <w:t>266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935" w:rsidRDefault="001E3935" w:rsidP="00880212">
      <w:r>
        <w:separator/>
      </w:r>
    </w:p>
  </w:footnote>
  <w:footnote w:type="continuationSeparator" w:id="1">
    <w:p w:rsidR="001E3935" w:rsidRDefault="001E3935" w:rsidP="008802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1907"/>
    <w:rsid w:val="001510D9"/>
    <w:rsid w:val="001E3935"/>
    <w:rsid w:val="005F19CE"/>
    <w:rsid w:val="00794961"/>
    <w:rsid w:val="00851907"/>
    <w:rsid w:val="00880212"/>
    <w:rsid w:val="008C66AE"/>
    <w:rsid w:val="00B41BA1"/>
    <w:rsid w:val="00B65EC2"/>
    <w:rsid w:val="00C91BAD"/>
    <w:rsid w:val="00CD53E3"/>
    <w:rsid w:val="00D47A32"/>
    <w:rsid w:val="00EE2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90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851907"/>
    <w:pPr>
      <w:spacing w:line="212" w:lineRule="exact"/>
      <w:ind w:firstLine="312"/>
      <w:jc w:val="both"/>
    </w:pPr>
  </w:style>
  <w:style w:type="paragraph" w:customStyle="1" w:styleId="Style7">
    <w:name w:val="Style7"/>
    <w:basedOn w:val="a"/>
    <w:uiPriority w:val="99"/>
    <w:rsid w:val="00851907"/>
  </w:style>
  <w:style w:type="paragraph" w:customStyle="1" w:styleId="Style9">
    <w:name w:val="Style9"/>
    <w:basedOn w:val="a"/>
    <w:uiPriority w:val="99"/>
    <w:rsid w:val="00851907"/>
    <w:pPr>
      <w:spacing w:line="211" w:lineRule="exact"/>
      <w:jc w:val="both"/>
    </w:pPr>
  </w:style>
  <w:style w:type="paragraph" w:customStyle="1" w:styleId="Style10">
    <w:name w:val="Style10"/>
    <w:basedOn w:val="a"/>
    <w:uiPriority w:val="99"/>
    <w:rsid w:val="00851907"/>
  </w:style>
  <w:style w:type="paragraph" w:customStyle="1" w:styleId="Style12">
    <w:name w:val="Style12"/>
    <w:basedOn w:val="a"/>
    <w:uiPriority w:val="99"/>
    <w:rsid w:val="00851907"/>
  </w:style>
  <w:style w:type="character" w:customStyle="1" w:styleId="FontStyle22">
    <w:name w:val="Font Style22"/>
    <w:basedOn w:val="a0"/>
    <w:uiPriority w:val="99"/>
    <w:rsid w:val="00851907"/>
    <w:rPr>
      <w:rFonts w:ascii="Times New Roman" w:hAnsi="Times New Roman" w:cs="Times New Roman"/>
      <w:spacing w:val="10"/>
      <w:sz w:val="20"/>
      <w:szCs w:val="20"/>
    </w:rPr>
  </w:style>
  <w:style w:type="character" w:customStyle="1" w:styleId="FontStyle25">
    <w:name w:val="Font Style25"/>
    <w:basedOn w:val="a0"/>
    <w:uiPriority w:val="99"/>
    <w:rsid w:val="00851907"/>
    <w:rPr>
      <w:rFonts w:ascii="Times New Roman" w:hAnsi="Times New Roman" w:cs="Times New Roman"/>
      <w:b/>
      <w:bCs/>
      <w:spacing w:val="10"/>
      <w:sz w:val="20"/>
      <w:szCs w:val="20"/>
    </w:rPr>
  </w:style>
  <w:style w:type="character" w:customStyle="1" w:styleId="FontStyle26">
    <w:name w:val="Font Style26"/>
    <w:basedOn w:val="a0"/>
    <w:uiPriority w:val="99"/>
    <w:rsid w:val="00851907"/>
    <w:rPr>
      <w:rFonts w:ascii="Times New Roman" w:hAnsi="Times New Roman" w:cs="Times New Roman"/>
      <w:b/>
      <w:bCs/>
      <w:spacing w:val="10"/>
      <w:sz w:val="14"/>
      <w:szCs w:val="14"/>
    </w:rPr>
  </w:style>
  <w:style w:type="character" w:customStyle="1" w:styleId="FontStyle27">
    <w:name w:val="Font Style27"/>
    <w:basedOn w:val="a0"/>
    <w:uiPriority w:val="99"/>
    <w:rsid w:val="00851907"/>
    <w:rPr>
      <w:rFonts w:ascii="Calibri" w:hAnsi="Calibri" w:cs="Calibri"/>
      <w:b/>
      <w:bCs/>
      <w:sz w:val="20"/>
      <w:szCs w:val="20"/>
    </w:rPr>
  </w:style>
  <w:style w:type="character" w:customStyle="1" w:styleId="FontStyle32">
    <w:name w:val="Font Style32"/>
    <w:basedOn w:val="a0"/>
    <w:uiPriority w:val="99"/>
    <w:rsid w:val="00851907"/>
    <w:rPr>
      <w:rFonts w:ascii="Calibri" w:hAnsi="Calibri" w:cs="Calibri"/>
      <w:b/>
      <w:bCs/>
      <w:spacing w:val="-1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User</cp:lastModifiedBy>
  <cp:revision>2</cp:revision>
  <dcterms:created xsi:type="dcterms:W3CDTF">2020-01-27T12:51:00Z</dcterms:created>
  <dcterms:modified xsi:type="dcterms:W3CDTF">2020-01-27T12:51:00Z</dcterms:modified>
</cp:coreProperties>
</file>