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D9" w:rsidRPr="00B35647" w:rsidRDefault="005D3BD9" w:rsidP="005D3BD9">
      <w:pPr>
        <w:pStyle w:val="Style1"/>
        <w:widowControl/>
        <w:spacing w:before="43"/>
        <w:ind w:left="-2410" w:firstLine="425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  <w:lang w:val="sah-RU"/>
        </w:rPr>
        <w:t xml:space="preserve">// Якутский фольклор. Хрестоматия для </w:t>
      </w:r>
      <w:r w:rsidRPr="005D3BD9">
        <w:rPr>
          <w:rStyle w:val="FontStyle23"/>
          <w:sz w:val="28"/>
          <w:szCs w:val="28"/>
        </w:rPr>
        <w:t xml:space="preserve">5-9 </w:t>
      </w:r>
      <w:r>
        <w:rPr>
          <w:rStyle w:val="FontStyle23"/>
          <w:sz w:val="28"/>
          <w:szCs w:val="28"/>
          <w:lang w:val="sah-RU"/>
        </w:rPr>
        <w:t>кл. Русскоязычных школ.-Якутс</w:t>
      </w:r>
      <w:r w:rsidR="00DF6366">
        <w:rPr>
          <w:rStyle w:val="FontStyle23"/>
          <w:sz w:val="28"/>
          <w:szCs w:val="28"/>
          <w:lang w:val="sah-RU"/>
        </w:rPr>
        <w:t>к</w:t>
      </w:r>
      <w:r>
        <w:rPr>
          <w:rStyle w:val="FontStyle23"/>
          <w:sz w:val="28"/>
          <w:szCs w:val="28"/>
          <w:lang w:val="sah-RU"/>
        </w:rPr>
        <w:t xml:space="preserve">, </w:t>
      </w:r>
      <w:r w:rsidRPr="00DF6366">
        <w:rPr>
          <w:rStyle w:val="FontStyle23"/>
          <w:sz w:val="28"/>
          <w:szCs w:val="28"/>
        </w:rPr>
        <w:t>1993</w:t>
      </w:r>
      <w:r w:rsidR="00DF6366">
        <w:rPr>
          <w:rStyle w:val="FontStyle23"/>
          <w:sz w:val="28"/>
          <w:szCs w:val="28"/>
          <w:lang w:val="sah-RU"/>
        </w:rPr>
        <w:t xml:space="preserve">.-С. </w:t>
      </w:r>
      <w:r w:rsidR="00DF6366" w:rsidRPr="00B35647">
        <w:rPr>
          <w:rStyle w:val="FontStyle23"/>
          <w:sz w:val="28"/>
          <w:szCs w:val="28"/>
        </w:rPr>
        <w:t>154-157</w:t>
      </w:r>
    </w:p>
    <w:p w:rsidR="005D3BD9" w:rsidRPr="00DF6366" w:rsidRDefault="005D3BD9" w:rsidP="005D3BD9">
      <w:pPr>
        <w:pStyle w:val="Style1"/>
        <w:widowControl/>
        <w:spacing w:before="43"/>
        <w:ind w:left="-2410" w:firstLine="425"/>
        <w:jc w:val="both"/>
        <w:rPr>
          <w:rStyle w:val="FontStyle23"/>
          <w:sz w:val="28"/>
          <w:szCs w:val="28"/>
        </w:rPr>
      </w:pPr>
    </w:p>
    <w:p w:rsidR="00D34652" w:rsidRPr="005D3BD9" w:rsidRDefault="00424E6D" w:rsidP="005D3BD9">
      <w:pPr>
        <w:pStyle w:val="Style1"/>
        <w:widowControl/>
        <w:spacing w:before="43"/>
        <w:ind w:left="-2410" w:firstLine="425"/>
        <w:jc w:val="both"/>
        <w:rPr>
          <w:rStyle w:val="FontStyle23"/>
          <w:sz w:val="28"/>
          <w:szCs w:val="28"/>
        </w:rPr>
      </w:pPr>
      <w:r w:rsidRPr="005D3BD9">
        <w:rPr>
          <w:rStyle w:val="FontStyle23"/>
          <w:sz w:val="28"/>
          <w:szCs w:val="28"/>
        </w:rPr>
        <w:t>РОЖДЕНИЕ ТЫГЫНА</w:t>
      </w:r>
    </w:p>
    <w:p w:rsidR="00D34652" w:rsidRPr="005D3BD9" w:rsidRDefault="00D34652" w:rsidP="005D3BD9">
      <w:pPr>
        <w:pStyle w:val="Style2"/>
        <w:widowControl/>
        <w:spacing w:line="240" w:lineRule="auto"/>
        <w:rPr>
          <w:sz w:val="28"/>
          <w:szCs w:val="28"/>
        </w:rPr>
      </w:pPr>
    </w:p>
    <w:p w:rsidR="00D34652" w:rsidRPr="005D3BD9" w:rsidRDefault="00424E6D" w:rsidP="005D3BD9">
      <w:pPr>
        <w:pStyle w:val="Style2"/>
        <w:widowControl/>
        <w:spacing w:before="58" w:line="240" w:lineRule="auto"/>
        <w:ind w:left="-3119" w:right="-3163" w:firstLine="709"/>
        <w:rPr>
          <w:rStyle w:val="FontStyle22"/>
          <w:sz w:val="28"/>
          <w:szCs w:val="28"/>
        </w:rPr>
      </w:pPr>
      <w:r w:rsidRPr="005D3BD9">
        <w:rPr>
          <w:rStyle w:val="FontStyle22"/>
          <w:sz w:val="28"/>
          <w:szCs w:val="28"/>
        </w:rPr>
        <w:t>Дойдуса Дархан, очень старый старик, лежал, гово</w:t>
      </w:r>
      <w:r w:rsidRPr="005D3BD9">
        <w:rPr>
          <w:rStyle w:val="FontStyle22"/>
          <w:sz w:val="28"/>
          <w:szCs w:val="28"/>
        </w:rPr>
        <w:softHyphen/>
        <w:t>рят, на медном лабазе</w:t>
      </w:r>
      <w:r w:rsidRPr="005D3BD9">
        <w:rPr>
          <w:rStyle w:val="FontStyle22"/>
          <w:sz w:val="28"/>
          <w:szCs w:val="28"/>
          <w:vertAlign w:val="superscript"/>
        </w:rPr>
        <w:footnoteReference w:id="2"/>
      </w:r>
      <w:r w:rsidRPr="005D3BD9">
        <w:rPr>
          <w:rStyle w:val="FontStyle22"/>
          <w:sz w:val="28"/>
          <w:szCs w:val="28"/>
        </w:rPr>
        <w:t xml:space="preserve">. В это время с востока прибыл с войной тунгусский богатырь и убил его сына Муунньанга. Увел с собой жену Муунньанга. Пожив с ней как с женой и узнав, что она беременна, он почувствовал к ней отвращение и оставил ее на земле дьёкпёнпев </w:t>
      </w:r>
      <w:r w:rsidRPr="005D3BD9">
        <w:rPr>
          <w:rStyle w:val="FontStyle22"/>
          <w:sz w:val="28"/>
          <w:szCs w:val="28"/>
          <w:vertAlign w:val="superscript"/>
        </w:rPr>
        <w:footnoteReference w:id="3"/>
      </w:r>
      <w:r w:rsidRPr="005D3BD9">
        <w:rPr>
          <w:rStyle w:val="FontStyle22"/>
          <w:sz w:val="28"/>
          <w:szCs w:val="28"/>
        </w:rPr>
        <w:t>, в местности Тумусах. Услышав об этом, Дойдуса Дар</w:t>
      </w:r>
      <w:r w:rsidRPr="005D3BD9">
        <w:rPr>
          <w:rStyle w:val="FontStyle22"/>
          <w:sz w:val="28"/>
          <w:szCs w:val="28"/>
        </w:rPr>
        <w:softHyphen/>
        <w:t xml:space="preserve">хан сказал: «О белолицая! Из-за нее убили нашего сына. Вот я поеду и перерву ей становую жилу». Его старуха на это ответила: «Уродина, так не говори. </w:t>
      </w:r>
      <w:r w:rsidR="005D3BD9">
        <w:rPr>
          <w:rStyle w:val="FontStyle22"/>
          <w:sz w:val="28"/>
          <w:szCs w:val="28"/>
          <w:lang w:val="sah-RU"/>
        </w:rPr>
        <w:t>Н</w:t>
      </w:r>
      <w:r w:rsidRPr="005D3BD9">
        <w:rPr>
          <w:rStyle w:val="FontStyle22"/>
          <w:sz w:val="28"/>
          <w:szCs w:val="28"/>
        </w:rPr>
        <w:t>аша не</w:t>
      </w:r>
      <w:r w:rsidRPr="005D3BD9">
        <w:rPr>
          <w:rStyle w:val="FontStyle22"/>
          <w:sz w:val="28"/>
          <w:szCs w:val="28"/>
        </w:rPr>
        <w:softHyphen/>
        <w:t>вестка была уведена отсюда беременной, это будет у нее дитя нашего сына. Лучше ты привези невестку сюда. Если родится мальчик, то будет человеком вместо по</w:t>
      </w:r>
      <w:r w:rsidRPr="005D3BD9">
        <w:rPr>
          <w:rStyle w:val="FontStyle22"/>
          <w:sz w:val="28"/>
          <w:szCs w:val="28"/>
        </w:rPr>
        <w:softHyphen/>
        <w:t>гибшего человека — будем считать его нашим потом</w:t>
      </w:r>
      <w:r w:rsidRPr="005D3BD9">
        <w:rPr>
          <w:rStyle w:val="FontStyle22"/>
          <w:sz w:val="28"/>
          <w:szCs w:val="28"/>
        </w:rPr>
        <w:softHyphen/>
        <w:t>ком».</w:t>
      </w:r>
    </w:p>
    <w:p w:rsidR="00D34652" w:rsidRPr="005D3BD9" w:rsidRDefault="00424E6D" w:rsidP="005D3BD9">
      <w:pPr>
        <w:pStyle w:val="Style2"/>
        <w:widowControl/>
        <w:spacing w:before="19" w:line="240" w:lineRule="auto"/>
        <w:ind w:left="-3119" w:right="-3163" w:firstLine="709"/>
        <w:rPr>
          <w:rStyle w:val="FontStyle22"/>
          <w:sz w:val="28"/>
          <w:szCs w:val="28"/>
        </w:rPr>
      </w:pPr>
      <w:r w:rsidRPr="005D3BD9">
        <w:rPr>
          <w:rStyle w:val="FontStyle22"/>
          <w:sz w:val="28"/>
          <w:szCs w:val="28"/>
        </w:rPr>
        <w:t>Вняв этому, старик отправился за невесткой. Тем временем женщина в Тумусахе под лиственницей с об</w:t>
      </w:r>
      <w:r w:rsidRPr="005D3BD9">
        <w:rPr>
          <w:rStyle w:val="FontStyle22"/>
          <w:sz w:val="28"/>
          <w:szCs w:val="28"/>
          <w:vertAlign w:val="subscript"/>
        </w:rPr>
        <w:t xml:space="preserve"> </w:t>
      </w:r>
      <w:r w:rsidRPr="005D3BD9">
        <w:rPr>
          <w:rStyle w:val="FontStyle22"/>
          <w:sz w:val="28"/>
          <w:szCs w:val="28"/>
        </w:rPr>
        <w:t>ломанной вершиной успела разрешиться, родила сына. Свекор привез ее к себе. Он, воспитав внука, сделал его человеком. Говорят, этот мальчик впоследствии стал именоваться Тыгы</w:t>
      </w:r>
      <w:r w:rsidR="005D3BD9">
        <w:rPr>
          <w:rStyle w:val="FontStyle22"/>
          <w:sz w:val="28"/>
          <w:szCs w:val="28"/>
          <w:lang w:val="sah-RU"/>
        </w:rPr>
        <w:t>н</w:t>
      </w:r>
      <w:r w:rsidRPr="005D3BD9">
        <w:rPr>
          <w:rStyle w:val="FontStyle22"/>
          <w:sz w:val="28"/>
          <w:szCs w:val="28"/>
        </w:rPr>
        <w:t xml:space="preserve"> Тойоном</w:t>
      </w:r>
      <w:r w:rsidRPr="005D3BD9">
        <w:rPr>
          <w:rStyle w:val="FontStyle22"/>
          <w:sz w:val="28"/>
          <w:szCs w:val="28"/>
          <w:vertAlign w:val="superscript"/>
        </w:rPr>
        <w:footnoteReference w:id="4"/>
      </w:r>
      <w:r w:rsidRPr="005D3BD9">
        <w:rPr>
          <w:rStyle w:val="FontStyle22"/>
          <w:sz w:val="28"/>
          <w:szCs w:val="28"/>
        </w:rPr>
        <w:t>.</w:t>
      </w:r>
    </w:p>
    <w:p w:rsidR="00D34652" w:rsidRDefault="00D34652" w:rsidP="005D3BD9">
      <w:pPr>
        <w:pStyle w:val="Style2"/>
        <w:widowControl/>
        <w:spacing w:before="19" w:line="240" w:lineRule="auto"/>
        <w:ind w:left="-3119" w:right="-3163" w:firstLine="709"/>
        <w:rPr>
          <w:rStyle w:val="FontStyle22"/>
          <w:sz w:val="28"/>
          <w:szCs w:val="28"/>
          <w:lang w:val="sah-RU"/>
        </w:rPr>
      </w:pPr>
    </w:p>
    <w:p w:rsidR="005D3BD9" w:rsidRPr="005D3BD9" w:rsidRDefault="005D3BD9" w:rsidP="005D3BD9">
      <w:pPr>
        <w:pStyle w:val="Style2"/>
        <w:widowControl/>
        <w:spacing w:before="19" w:line="240" w:lineRule="auto"/>
        <w:ind w:left="-3119" w:right="-3163" w:firstLine="709"/>
        <w:rPr>
          <w:rStyle w:val="FontStyle22"/>
          <w:sz w:val="28"/>
          <w:szCs w:val="28"/>
          <w:lang w:val="sah-RU"/>
        </w:rPr>
        <w:sectPr w:rsidR="005D3BD9" w:rsidRPr="005D3BD9" w:rsidSect="005D3BD9">
          <w:footerReference w:type="even" r:id="rId6"/>
          <w:footerReference w:type="default" r:id="rId7"/>
          <w:type w:val="continuous"/>
          <w:pgSz w:w="16837" w:h="23810"/>
          <w:pgMar w:top="1560" w:right="5382" w:bottom="1440" w:left="5829" w:header="720" w:footer="720" w:gutter="0"/>
          <w:cols w:space="60"/>
          <w:noEndnote/>
        </w:sectPr>
      </w:pPr>
    </w:p>
    <w:p w:rsidR="00D34652" w:rsidRPr="005D3BD9" w:rsidRDefault="00424E6D" w:rsidP="005D3BD9">
      <w:pPr>
        <w:pStyle w:val="Style2"/>
        <w:widowControl/>
        <w:spacing w:line="240" w:lineRule="auto"/>
        <w:ind w:firstLine="331"/>
        <w:rPr>
          <w:rStyle w:val="FontStyle22"/>
          <w:sz w:val="28"/>
          <w:szCs w:val="28"/>
          <w:lang w:eastAsia="en-US"/>
        </w:rPr>
      </w:pPr>
      <w:r w:rsidRPr="005D3BD9">
        <w:rPr>
          <w:rStyle w:val="FontStyle22"/>
          <w:sz w:val="28"/>
          <w:szCs w:val="28"/>
          <w:lang w:val="en-US" w:eastAsia="en-US"/>
        </w:rPr>
        <w:lastRenderedPageBreak/>
        <w:t>I</w:t>
      </w:r>
      <w:r w:rsidRPr="005D3BD9">
        <w:rPr>
          <w:rStyle w:val="FontStyle22"/>
          <w:sz w:val="28"/>
          <w:szCs w:val="28"/>
          <w:lang w:eastAsia="en-US"/>
        </w:rPr>
        <w:t xml:space="preserve"> </w:t>
      </w:r>
      <w:r w:rsidRPr="005D3BD9">
        <w:rPr>
          <w:rStyle w:val="FontStyle22"/>
          <w:sz w:val="28"/>
          <w:szCs w:val="28"/>
          <w:lang w:val="en-US" w:eastAsia="en-US"/>
        </w:rPr>
        <w:t>hi</w:t>
      </w:r>
      <w:r w:rsidRPr="005D3BD9">
        <w:rPr>
          <w:rStyle w:val="FontStyle22"/>
          <w:sz w:val="28"/>
          <w:szCs w:val="28"/>
          <w:lang w:eastAsia="en-US"/>
        </w:rPr>
        <w:t xml:space="preserve"> севере, за рекой (Леной), жил знаменитый чело</w:t>
      </w:r>
      <w:r w:rsidRPr="005D3BD9">
        <w:rPr>
          <w:rStyle w:val="FontStyle22"/>
          <w:sz w:val="28"/>
          <w:szCs w:val="28"/>
          <w:lang w:eastAsia="en-US"/>
        </w:rPr>
        <w:softHyphen/>
        <w:t>век но имени Бэрт-Хара. Проведав о нем, Тыгын вместе с сыном Чаллаайы прикочевал со скотом к месту его жительства. Он думал, что такой человек в будущем, наверное, не оставит их (семью Тыгына) в покое, по</w:t>
      </w:r>
      <w:r w:rsidRPr="005D3BD9">
        <w:rPr>
          <w:rStyle w:val="FontStyle22"/>
          <w:sz w:val="28"/>
          <w:szCs w:val="28"/>
          <w:lang w:eastAsia="en-US"/>
        </w:rPr>
        <w:softHyphen/>
        <w:t>чему необходимо заранее умертвить его. Расположив</w:t>
      </w:r>
      <w:r w:rsidRPr="005D3BD9">
        <w:rPr>
          <w:rStyle w:val="FontStyle22"/>
          <w:sz w:val="28"/>
          <w:szCs w:val="28"/>
          <w:lang w:eastAsia="en-US"/>
        </w:rPr>
        <w:softHyphen/>
        <w:t xml:space="preserve">шись вблизи дома Бэрт-Хара, Тыгын отправил к нему Чаллаайы. В урасе его самого не было, там находилась только мать, старуха огромного роста. Около урасы Бэрт-Хара Чаллаайы увидал большой лук, висящий на дереве. Сняв лук, он попытался натянуть его, но довел тетиву только до второй метки, дотянуть до третьей был не </w:t>
      </w:r>
      <w:r w:rsidRPr="005D3BD9">
        <w:rPr>
          <w:rStyle w:val="FontStyle26"/>
          <w:sz w:val="28"/>
          <w:szCs w:val="28"/>
          <w:lang w:eastAsia="en-US"/>
        </w:rPr>
        <w:t xml:space="preserve">в </w:t>
      </w:r>
      <w:r w:rsidRPr="005D3BD9">
        <w:rPr>
          <w:rStyle w:val="FontStyle22"/>
          <w:sz w:val="28"/>
          <w:szCs w:val="28"/>
          <w:lang w:eastAsia="en-US"/>
        </w:rPr>
        <w:t xml:space="preserve">силах. Когда Чаллаайы вошел </w:t>
      </w:r>
      <w:r w:rsidRPr="005D3BD9">
        <w:rPr>
          <w:rStyle w:val="FontStyle26"/>
          <w:sz w:val="28"/>
          <w:szCs w:val="28"/>
          <w:lang w:eastAsia="en-US"/>
        </w:rPr>
        <w:t xml:space="preserve">в </w:t>
      </w:r>
      <w:r w:rsidRPr="005D3BD9">
        <w:rPr>
          <w:rStyle w:val="FontStyle22"/>
          <w:sz w:val="28"/>
          <w:szCs w:val="28"/>
          <w:lang w:eastAsia="en-US"/>
        </w:rPr>
        <w:t>жилье, старуха осведомилась, кто он такой. Чаллаайы ответил:</w:t>
      </w:r>
    </w:p>
    <w:p w:rsidR="00D34652" w:rsidRPr="005D3BD9" w:rsidRDefault="00424E6D" w:rsidP="005D3BD9">
      <w:pPr>
        <w:pStyle w:val="Style2"/>
        <w:widowControl/>
        <w:spacing w:before="5" w:line="240" w:lineRule="auto"/>
        <w:ind w:left="326" w:firstLine="0"/>
        <w:jc w:val="left"/>
        <w:rPr>
          <w:rStyle w:val="FontStyle22"/>
          <w:sz w:val="28"/>
          <w:szCs w:val="28"/>
        </w:rPr>
      </w:pPr>
      <w:r w:rsidRPr="005D3BD9">
        <w:rPr>
          <w:rStyle w:val="FontStyle22"/>
          <w:sz w:val="28"/>
          <w:szCs w:val="28"/>
        </w:rPr>
        <w:t>«Я сын Тыгына».</w:t>
      </w:r>
    </w:p>
    <w:p w:rsidR="00D34652" w:rsidRPr="005D3BD9" w:rsidRDefault="00424E6D" w:rsidP="005D3BD9">
      <w:pPr>
        <w:pStyle w:val="Style2"/>
        <w:widowControl/>
        <w:spacing w:line="240" w:lineRule="auto"/>
        <w:ind w:firstLine="322"/>
        <w:rPr>
          <w:rStyle w:val="FontStyle22"/>
          <w:sz w:val="28"/>
          <w:szCs w:val="28"/>
        </w:rPr>
      </w:pPr>
      <w:r w:rsidRPr="005D3BD9">
        <w:rPr>
          <w:rStyle w:val="FontStyle22"/>
          <w:sz w:val="28"/>
          <w:szCs w:val="28"/>
        </w:rPr>
        <w:t>Услышав это, старуха вышла на двор и внесла, дер</w:t>
      </w:r>
      <w:r w:rsidRPr="005D3BD9">
        <w:rPr>
          <w:rStyle w:val="FontStyle22"/>
          <w:sz w:val="28"/>
          <w:szCs w:val="28"/>
        </w:rPr>
        <w:softHyphen/>
        <w:t>жа под мышками, целого лося и медведя. Необычайная сила старухи поразила Чаллаайы. Приготовив завтрак, она пригласила его к столу. Во время еды Чаллаайы спросил у старухи:</w:t>
      </w:r>
    </w:p>
    <w:p w:rsidR="00D34652" w:rsidRPr="005D3BD9" w:rsidRDefault="00424E6D" w:rsidP="005D3BD9">
      <w:pPr>
        <w:pStyle w:val="Style2"/>
        <w:widowControl/>
        <w:spacing w:line="240" w:lineRule="auto"/>
        <w:ind w:left="326" w:firstLine="0"/>
        <w:jc w:val="left"/>
        <w:rPr>
          <w:rStyle w:val="FontStyle22"/>
          <w:sz w:val="28"/>
          <w:szCs w:val="28"/>
        </w:rPr>
      </w:pPr>
      <w:r w:rsidRPr="005D3BD9">
        <w:rPr>
          <w:rStyle w:val="FontStyle22"/>
          <w:sz w:val="28"/>
          <w:szCs w:val="28"/>
        </w:rPr>
        <w:t>«Где же твой сын?»</w:t>
      </w:r>
    </w:p>
    <w:p w:rsidR="00D34652" w:rsidRPr="005D3BD9" w:rsidRDefault="00424E6D" w:rsidP="005D3BD9">
      <w:pPr>
        <w:pStyle w:val="Style2"/>
        <w:widowControl/>
        <w:spacing w:line="240" w:lineRule="auto"/>
        <w:ind w:left="331" w:firstLine="0"/>
        <w:jc w:val="left"/>
        <w:rPr>
          <w:rStyle w:val="FontStyle22"/>
          <w:sz w:val="28"/>
          <w:szCs w:val="28"/>
        </w:rPr>
      </w:pPr>
      <w:r w:rsidRPr="005D3BD9">
        <w:rPr>
          <w:rStyle w:val="FontStyle22"/>
          <w:sz w:val="28"/>
          <w:szCs w:val="28"/>
        </w:rPr>
        <w:t>«Он пошел охотиться»,— ответила она.</w:t>
      </w:r>
    </w:p>
    <w:p w:rsidR="00D34652" w:rsidRPr="005D3BD9" w:rsidRDefault="00424E6D" w:rsidP="005D3BD9">
      <w:pPr>
        <w:pStyle w:val="Style2"/>
        <w:widowControl/>
        <w:spacing w:line="240" w:lineRule="auto"/>
        <w:ind w:left="331" w:firstLine="0"/>
        <w:jc w:val="left"/>
        <w:rPr>
          <w:rStyle w:val="FontStyle22"/>
          <w:sz w:val="28"/>
          <w:szCs w:val="28"/>
        </w:rPr>
      </w:pPr>
      <w:r w:rsidRPr="005D3BD9">
        <w:rPr>
          <w:rStyle w:val="FontStyle22"/>
          <w:sz w:val="28"/>
          <w:szCs w:val="28"/>
        </w:rPr>
        <w:t>«Чей же лук висит на дереве?»</w:t>
      </w:r>
    </w:p>
    <w:p w:rsidR="00D34652" w:rsidRPr="005D3BD9" w:rsidRDefault="00424E6D" w:rsidP="005D3BD9">
      <w:pPr>
        <w:pStyle w:val="Style2"/>
        <w:widowControl/>
        <w:spacing w:line="240" w:lineRule="auto"/>
        <w:ind w:left="336" w:firstLine="0"/>
        <w:jc w:val="left"/>
        <w:rPr>
          <w:rStyle w:val="FontStyle22"/>
          <w:sz w:val="28"/>
          <w:szCs w:val="28"/>
        </w:rPr>
      </w:pPr>
      <w:r w:rsidRPr="005D3BD9">
        <w:rPr>
          <w:rStyle w:val="FontStyle22"/>
          <w:sz w:val="28"/>
          <w:szCs w:val="28"/>
        </w:rPr>
        <w:t>«А, это — лук сына, он играл им еще в детстве!»</w:t>
      </w:r>
    </w:p>
    <w:p w:rsidR="00D34652" w:rsidRPr="005D3BD9" w:rsidRDefault="00424E6D" w:rsidP="005D3BD9">
      <w:pPr>
        <w:pStyle w:val="Style2"/>
        <w:widowControl/>
        <w:spacing w:line="240" w:lineRule="auto"/>
        <w:ind w:firstLine="322"/>
        <w:rPr>
          <w:rStyle w:val="FontStyle22"/>
          <w:sz w:val="28"/>
          <w:szCs w:val="28"/>
        </w:rPr>
      </w:pPr>
      <w:r w:rsidRPr="005D3BD9">
        <w:rPr>
          <w:rStyle w:val="FontStyle22"/>
          <w:sz w:val="28"/>
          <w:szCs w:val="28"/>
        </w:rPr>
        <w:t>Чаллаайы от имени своего отца попросил Бэрт-Хара прийти и погостить у них.</w:t>
      </w:r>
    </w:p>
    <w:p w:rsidR="00D34652" w:rsidRPr="005D3BD9" w:rsidRDefault="00424E6D" w:rsidP="005D3BD9">
      <w:pPr>
        <w:pStyle w:val="Style2"/>
        <w:widowControl/>
        <w:spacing w:line="240" w:lineRule="auto"/>
        <w:ind w:firstLine="322"/>
        <w:rPr>
          <w:rStyle w:val="FontStyle22"/>
          <w:sz w:val="28"/>
          <w:szCs w:val="28"/>
        </w:rPr>
      </w:pPr>
      <w:r w:rsidRPr="005D3BD9">
        <w:rPr>
          <w:rStyle w:val="FontStyle22"/>
          <w:sz w:val="28"/>
          <w:szCs w:val="28"/>
        </w:rPr>
        <w:t>На следующий день Бэрт-Хара явился к Тыгьшу, предварительно пройдя через расщепленную часть сос</w:t>
      </w:r>
      <w:r w:rsidRPr="005D3BD9">
        <w:rPr>
          <w:rStyle w:val="FontStyle22"/>
          <w:sz w:val="28"/>
          <w:szCs w:val="28"/>
        </w:rPr>
        <w:softHyphen/>
        <w:t>нового дерева. Он не мог пролезть в двери урасы и присел на одно колено у дверей. Тыгын попросил свою старуху подать гостю кумыс, а сам стал разгуливать внутри урасы. Когда Бэрт-Хара нагнулся к чаше, Тыгын, неожиданно выхватив свою пальму, замахнулся, ме</w:t>
      </w:r>
      <w:r w:rsidRPr="005D3BD9">
        <w:rPr>
          <w:rStyle w:val="FontStyle22"/>
          <w:sz w:val="28"/>
          <w:szCs w:val="28"/>
        </w:rPr>
        <w:softHyphen/>
        <w:t xml:space="preserve">тясь в его темя. Но тот быстро уклонился, и пальма, просвистав мимо, вся ушла </w:t>
      </w:r>
      <w:r w:rsidRPr="005D3BD9">
        <w:rPr>
          <w:rStyle w:val="FontStyle26"/>
          <w:sz w:val="28"/>
          <w:szCs w:val="28"/>
        </w:rPr>
        <w:t xml:space="preserve">в </w:t>
      </w:r>
      <w:r w:rsidRPr="005D3BD9">
        <w:rPr>
          <w:rStyle w:val="FontStyle22"/>
          <w:sz w:val="28"/>
          <w:szCs w:val="28"/>
        </w:rPr>
        <w:t>землю. Бэрт-Хара ска</w:t>
      </w:r>
      <w:r w:rsidRPr="005D3BD9">
        <w:rPr>
          <w:rStyle w:val="FontStyle22"/>
          <w:sz w:val="28"/>
          <w:szCs w:val="28"/>
        </w:rPr>
        <w:softHyphen/>
        <w:t>зал:</w:t>
      </w:r>
    </w:p>
    <w:p w:rsidR="00D34652" w:rsidRPr="005D3BD9" w:rsidRDefault="00424E6D" w:rsidP="005D3BD9">
      <w:pPr>
        <w:pStyle w:val="Style2"/>
        <w:widowControl/>
        <w:spacing w:line="240" w:lineRule="auto"/>
        <w:ind w:firstLine="317"/>
        <w:rPr>
          <w:rStyle w:val="FontStyle22"/>
          <w:sz w:val="28"/>
          <w:szCs w:val="28"/>
        </w:rPr>
      </w:pPr>
      <w:r w:rsidRPr="005D3BD9">
        <w:rPr>
          <w:rStyle w:val="FontStyle22"/>
          <w:sz w:val="28"/>
          <w:szCs w:val="28"/>
        </w:rPr>
        <w:t>«Видимо, старец, ты позвал меня, чтобы вероломно убить? Если желаешь сразиться, я готов, посмотрим,' кто кого осилит».</w:t>
      </w:r>
    </w:p>
    <w:p w:rsidR="00D34652" w:rsidRPr="005D3BD9" w:rsidRDefault="00424E6D" w:rsidP="005D3BD9">
      <w:pPr>
        <w:pStyle w:val="Style2"/>
        <w:widowControl/>
        <w:spacing w:line="240" w:lineRule="auto"/>
        <w:ind w:left="331" w:firstLine="0"/>
        <w:jc w:val="left"/>
        <w:rPr>
          <w:rStyle w:val="FontStyle22"/>
          <w:sz w:val="28"/>
          <w:szCs w:val="28"/>
        </w:rPr>
      </w:pPr>
      <w:r w:rsidRPr="005D3BD9">
        <w:rPr>
          <w:rStyle w:val="FontStyle22"/>
          <w:sz w:val="28"/>
          <w:szCs w:val="28"/>
        </w:rPr>
        <w:t>Тыгын возразил на это:</w:t>
      </w:r>
    </w:p>
    <w:p w:rsidR="00D34652" w:rsidRPr="005D3BD9" w:rsidRDefault="00424E6D" w:rsidP="005D3BD9">
      <w:pPr>
        <w:pStyle w:val="Style2"/>
        <w:widowControl/>
        <w:spacing w:line="240" w:lineRule="auto"/>
        <w:ind w:firstLine="326"/>
        <w:rPr>
          <w:rStyle w:val="FontStyle22"/>
          <w:sz w:val="28"/>
          <w:szCs w:val="28"/>
        </w:rPr>
      </w:pPr>
      <w:r w:rsidRPr="005D3BD9">
        <w:rPr>
          <w:rStyle w:val="FontStyle22"/>
          <w:sz w:val="28"/>
          <w:szCs w:val="28"/>
        </w:rPr>
        <w:t xml:space="preserve">«Успокойся, дружок, это я только пошутил, желая убедиться </w:t>
      </w:r>
      <w:r w:rsidRPr="005D3BD9">
        <w:rPr>
          <w:rStyle w:val="FontStyle26"/>
          <w:sz w:val="28"/>
          <w:szCs w:val="28"/>
        </w:rPr>
        <w:t xml:space="preserve">в </w:t>
      </w:r>
      <w:r w:rsidRPr="005D3BD9">
        <w:rPr>
          <w:rStyle w:val="FontStyle22"/>
          <w:sz w:val="28"/>
          <w:szCs w:val="28"/>
        </w:rPr>
        <w:t>твоем молодечестве!»</w:t>
      </w:r>
    </w:p>
    <w:p w:rsidR="00D34652" w:rsidRPr="005D3BD9" w:rsidRDefault="00424E6D" w:rsidP="005D3BD9">
      <w:pPr>
        <w:pStyle w:val="Style2"/>
        <w:widowControl/>
        <w:spacing w:line="240" w:lineRule="auto"/>
        <w:rPr>
          <w:rStyle w:val="FontStyle22"/>
          <w:sz w:val="28"/>
          <w:szCs w:val="28"/>
        </w:rPr>
      </w:pPr>
      <w:r w:rsidRPr="005D3BD9">
        <w:rPr>
          <w:rStyle w:val="FontStyle22"/>
          <w:sz w:val="28"/>
          <w:szCs w:val="28"/>
        </w:rPr>
        <w:t>Бэрт-Хара предложил, чтобы показать свою мет</w:t>
      </w:r>
      <w:r w:rsidRPr="005D3BD9">
        <w:rPr>
          <w:rStyle w:val="FontStyle22"/>
          <w:sz w:val="28"/>
          <w:szCs w:val="28"/>
        </w:rPr>
        <w:softHyphen/>
        <w:t>кость в стрельбе, поставить ему мишень. Тыгын поло| жил на пень стремя ступицей вперед. Бэрт-Хара вы</w:t>
      </w:r>
      <w:r w:rsidRPr="005D3BD9">
        <w:rPr>
          <w:rStyle w:val="FontStyle22"/>
          <w:sz w:val="28"/>
          <w:szCs w:val="28"/>
        </w:rPr>
        <w:softHyphen/>
        <w:t>стрелил и с очень большого расстояния расшиб стрелой стремя вдребезги. Затем отправился домой.</w:t>
      </w:r>
    </w:p>
    <w:p w:rsidR="00D34652" w:rsidRPr="005D3BD9" w:rsidRDefault="00424E6D" w:rsidP="005D3BD9">
      <w:pPr>
        <w:pStyle w:val="Style2"/>
        <w:widowControl/>
        <w:spacing w:line="240" w:lineRule="auto"/>
        <w:ind w:firstLine="317"/>
        <w:rPr>
          <w:rStyle w:val="FontStyle22"/>
          <w:sz w:val="28"/>
          <w:szCs w:val="28"/>
        </w:rPr>
      </w:pPr>
      <w:r w:rsidRPr="005D3BD9">
        <w:rPr>
          <w:rStyle w:val="FontStyle22"/>
          <w:sz w:val="28"/>
          <w:szCs w:val="28"/>
        </w:rPr>
        <w:t>Ты гын, убоявшись Бэрт-Хара, в ту же ночь ушел восвояси. Бэрт-Хара на следующий день, заметив^ бег</w:t>
      </w:r>
      <w:r w:rsidRPr="005D3BD9">
        <w:rPr>
          <w:rStyle w:val="FontStyle22"/>
          <w:sz w:val="28"/>
          <w:szCs w:val="28"/>
        </w:rPr>
        <w:softHyphen/>
        <w:t>ство Тыгына, пустился по его следам в погоню, но по пути наткнулся на протянутый поперек дороги жерт</w:t>
      </w:r>
      <w:r w:rsidRPr="005D3BD9">
        <w:rPr>
          <w:rStyle w:val="FontStyle22"/>
          <w:sz w:val="28"/>
          <w:szCs w:val="28"/>
        </w:rPr>
        <w:softHyphen/>
        <w:t>венный шнур «салама», тут же были привязаны' девять лошадей. Это сделал Тыгын в знак того, что будет чтить Бэрт-Хара и не будет ходить на него войной. Бэрт-Хара остановился, однако на следующий день стал продол</w:t>
      </w:r>
      <w:r w:rsidRPr="005D3BD9">
        <w:rPr>
          <w:rStyle w:val="FontStyle22"/>
          <w:sz w:val="28"/>
          <w:szCs w:val="28"/>
        </w:rPr>
        <w:softHyphen/>
        <w:t>жать погоню. Но опять увидел протянутый шнур й три лошади. Наконец Бэрт-Хара угомонился и, бросив по</w:t>
      </w:r>
      <w:r w:rsidRPr="005D3BD9">
        <w:rPr>
          <w:rStyle w:val="FontStyle22"/>
          <w:sz w:val="28"/>
          <w:szCs w:val="28"/>
        </w:rPr>
        <w:softHyphen/>
        <w:t>гоню, вернулся домой. Тыгын же благополучно добрался до места своего постоянного жительства, в окрестности теперешнего города Якутска.</w:t>
      </w:r>
    </w:p>
    <w:p w:rsidR="00D34652" w:rsidRPr="005D3BD9" w:rsidRDefault="00D34652" w:rsidP="005D3BD9">
      <w:pPr>
        <w:pStyle w:val="Style8"/>
        <w:widowControl/>
        <w:jc w:val="center"/>
        <w:rPr>
          <w:sz w:val="28"/>
          <w:szCs w:val="28"/>
        </w:rPr>
      </w:pPr>
    </w:p>
    <w:p w:rsidR="00D34652" w:rsidRPr="005D3BD9" w:rsidRDefault="00D34652" w:rsidP="005D3BD9">
      <w:pPr>
        <w:pStyle w:val="Style8"/>
        <w:widowControl/>
        <w:jc w:val="center"/>
        <w:rPr>
          <w:sz w:val="28"/>
          <w:szCs w:val="28"/>
        </w:rPr>
      </w:pPr>
    </w:p>
    <w:p w:rsidR="00D34652" w:rsidRPr="005D3BD9" w:rsidRDefault="00424E6D" w:rsidP="005D3BD9">
      <w:pPr>
        <w:pStyle w:val="Style8"/>
        <w:widowControl/>
        <w:spacing w:before="77"/>
        <w:jc w:val="center"/>
        <w:rPr>
          <w:rStyle w:val="FontStyle21"/>
          <w:sz w:val="28"/>
          <w:szCs w:val="28"/>
        </w:rPr>
      </w:pPr>
      <w:r w:rsidRPr="005D3BD9">
        <w:rPr>
          <w:rStyle w:val="FontStyle21"/>
          <w:sz w:val="28"/>
          <w:szCs w:val="28"/>
        </w:rPr>
        <w:t>СТАРИННАЯ ЖИЗНЬ</w:t>
      </w:r>
    </w:p>
    <w:p w:rsidR="00D34652" w:rsidRPr="005D3BD9" w:rsidRDefault="00D34652" w:rsidP="005D3BD9">
      <w:pPr>
        <w:pStyle w:val="Style2"/>
        <w:widowControl/>
        <w:spacing w:line="240" w:lineRule="auto"/>
        <w:ind w:firstLine="322"/>
        <w:rPr>
          <w:sz w:val="28"/>
          <w:szCs w:val="28"/>
        </w:rPr>
      </w:pPr>
    </w:p>
    <w:p w:rsidR="00D34652" w:rsidRPr="005D3BD9" w:rsidRDefault="00424E6D" w:rsidP="005D3BD9">
      <w:pPr>
        <w:pStyle w:val="Style2"/>
        <w:widowControl/>
        <w:spacing w:before="43" w:line="240" w:lineRule="auto"/>
        <w:ind w:firstLine="322"/>
        <w:rPr>
          <w:rStyle w:val="FontStyle22"/>
          <w:sz w:val="28"/>
          <w:szCs w:val="28"/>
        </w:rPr>
      </w:pPr>
      <w:r w:rsidRPr="005D3BD9">
        <w:rPr>
          <w:rStyle w:val="FontStyle22"/>
          <w:sz w:val="28"/>
          <w:szCs w:val="28"/>
        </w:rPr>
        <w:t>В старину, до установления законности ', говорят, якуты имели такие порядки. Кто сильней или победит, тот прогоняет или убивает (побежденного). Тогда осо</w:t>
      </w:r>
      <w:r w:rsidRPr="005D3BD9">
        <w:rPr>
          <w:rStyle w:val="FontStyle22"/>
          <w:sz w:val="28"/>
          <w:szCs w:val="28"/>
        </w:rPr>
        <w:softHyphen/>
        <w:t>бенно упорно преследовали человека сильнее себя. По</w:t>
      </w:r>
      <w:r w:rsidRPr="005D3BD9">
        <w:rPr>
          <w:rStyle w:val="FontStyle22"/>
          <w:sz w:val="28"/>
          <w:szCs w:val="28"/>
        </w:rPr>
        <w:softHyphen/>
        <w:t>этому, боясь друг друга, говорят, убегали прочь в очень отдаленные места. Некоторые жили на своих местах, ни с кем не вступали в пререкания, добывали себе про</w:t>
      </w:r>
      <w:r w:rsidRPr="005D3BD9">
        <w:rPr>
          <w:rStyle w:val="FontStyle22"/>
          <w:sz w:val="28"/>
          <w:szCs w:val="28"/>
        </w:rPr>
        <w:softHyphen/>
        <w:t>питание рыболовством. Такое время старики называли «веком кыргыса» (веком битв)</w:t>
      </w:r>
      <w:r w:rsidRPr="005D3BD9">
        <w:rPr>
          <w:rStyle w:val="FontStyle22"/>
          <w:sz w:val="28"/>
          <w:szCs w:val="28"/>
          <w:vertAlign w:val="superscript"/>
        </w:rPr>
        <w:t>2</w:t>
      </w:r>
      <w:r w:rsidRPr="005D3BD9">
        <w:rPr>
          <w:rStyle w:val="FontStyle22"/>
          <w:sz w:val="28"/>
          <w:szCs w:val="28"/>
        </w:rPr>
        <w:t>.</w:t>
      </w:r>
    </w:p>
    <w:p w:rsidR="00D34652" w:rsidRPr="005D3BD9" w:rsidRDefault="00424E6D" w:rsidP="005D3BD9">
      <w:pPr>
        <w:pStyle w:val="Style2"/>
        <w:widowControl/>
        <w:spacing w:before="10" w:line="240" w:lineRule="auto"/>
        <w:ind w:firstLine="317"/>
        <w:rPr>
          <w:rStyle w:val="FontStyle22"/>
          <w:sz w:val="28"/>
          <w:szCs w:val="28"/>
        </w:rPr>
      </w:pPr>
      <w:r w:rsidRPr="005D3BD9">
        <w:rPr>
          <w:rStyle w:val="FontStyle22"/>
          <w:sz w:val="28"/>
          <w:szCs w:val="28"/>
        </w:rPr>
        <w:t>Немногим поз^ке такого века жизнь людей стала постепенно упорядочиваться, стали выбирать старейшего или богатого человека и стали к нему обращаться с жа</w:t>
      </w:r>
      <w:r w:rsidRPr="005D3BD9">
        <w:rPr>
          <w:rStyle w:val="FontStyle22"/>
          <w:sz w:val="28"/>
          <w:szCs w:val="28"/>
        </w:rPr>
        <w:softHyphen/>
        <w:t>лобами. Тот человек, которого слушались как тойона, унимал и наказывал людей порочных, занимающихся постоянно убийством и грабежом — вязал их и садил в подполье или запирал в амбаре. Человека, на кото</w:t>
      </w:r>
      <w:r w:rsidRPr="005D3BD9">
        <w:rPr>
          <w:rStyle w:val="FontStyle22"/>
          <w:sz w:val="28"/>
          <w:szCs w:val="28"/>
        </w:rPr>
        <w:softHyphen/>
        <w:t>рого жаловались, сразу хватали, связывали и приво</w:t>
      </w:r>
      <w:r w:rsidRPr="005D3BD9">
        <w:rPr>
          <w:rStyle w:val="FontStyle22"/>
          <w:sz w:val="28"/>
          <w:szCs w:val="28"/>
        </w:rPr>
        <w:softHyphen/>
        <w:t>дили (к своему тойону).</w:t>
      </w:r>
    </w:p>
    <w:p w:rsidR="00D34652" w:rsidRPr="005D3BD9" w:rsidRDefault="00424E6D" w:rsidP="005D3BD9">
      <w:pPr>
        <w:pStyle w:val="Style2"/>
        <w:widowControl/>
        <w:spacing w:line="240" w:lineRule="auto"/>
        <w:ind w:firstLine="317"/>
        <w:rPr>
          <w:rStyle w:val="FontStyle22"/>
          <w:sz w:val="28"/>
          <w:szCs w:val="28"/>
        </w:rPr>
      </w:pPr>
      <w:r w:rsidRPr="005D3BD9">
        <w:rPr>
          <w:rStyle w:val="FontStyle22"/>
          <w:sz w:val="28"/>
          <w:szCs w:val="28"/>
        </w:rPr>
        <w:t>Человек, несправедливо потерпевший от такого по</w:t>
      </w:r>
      <w:r w:rsidRPr="005D3BD9">
        <w:rPr>
          <w:rStyle w:val="FontStyle22"/>
          <w:sz w:val="28"/>
          <w:szCs w:val="28"/>
        </w:rPr>
        <w:softHyphen/>
        <w:t>рядка, не имел возможности отомстить. Для жалобы не было никакого другого суда. Жаловались только духу —хозяйке страны</w:t>
      </w:r>
      <w:r w:rsidRPr="005D3BD9">
        <w:rPr>
          <w:rStyle w:val="FontStyle22"/>
          <w:sz w:val="28"/>
          <w:szCs w:val="28"/>
          <w:vertAlign w:val="superscript"/>
        </w:rPr>
        <w:t>3</w:t>
      </w:r>
      <w:r w:rsidRPr="005D3BD9">
        <w:rPr>
          <w:rStyle w:val="FontStyle22"/>
          <w:sz w:val="28"/>
          <w:szCs w:val="28"/>
        </w:rPr>
        <w:t>, божествам и абаасы Верхнего мира \</w:t>
      </w:r>
    </w:p>
    <w:p w:rsidR="00D34652" w:rsidRPr="005D3BD9" w:rsidRDefault="00D34652" w:rsidP="005D3BD9">
      <w:pPr>
        <w:pStyle w:val="Style2"/>
        <w:widowControl/>
        <w:spacing w:line="240" w:lineRule="auto"/>
        <w:ind w:firstLine="317"/>
        <w:rPr>
          <w:rStyle w:val="FontStyle22"/>
          <w:sz w:val="28"/>
          <w:szCs w:val="28"/>
        </w:rPr>
        <w:sectPr w:rsidR="00D34652" w:rsidRPr="005D3BD9" w:rsidSect="005D3BD9">
          <w:footerReference w:type="even" r:id="rId8"/>
          <w:footerReference w:type="default" r:id="rId9"/>
          <w:type w:val="continuous"/>
          <w:pgSz w:w="16837" w:h="23810"/>
          <w:pgMar w:top="1560" w:right="2248" w:bottom="1440" w:left="2460" w:header="720" w:footer="720" w:gutter="0"/>
          <w:cols w:space="720"/>
          <w:noEndnote/>
        </w:sectPr>
      </w:pPr>
    </w:p>
    <w:p w:rsidR="00D34652" w:rsidRPr="005D3BD9" w:rsidRDefault="00424E6D" w:rsidP="005D3BD9">
      <w:pPr>
        <w:pStyle w:val="Style1"/>
        <w:widowControl/>
        <w:spacing w:before="43"/>
        <w:ind w:left="749"/>
        <w:jc w:val="both"/>
        <w:rPr>
          <w:rStyle w:val="FontStyle23"/>
          <w:sz w:val="28"/>
          <w:szCs w:val="28"/>
        </w:rPr>
      </w:pPr>
      <w:r w:rsidRPr="005D3BD9">
        <w:rPr>
          <w:rStyle w:val="FontStyle23"/>
          <w:sz w:val="28"/>
          <w:szCs w:val="28"/>
        </w:rPr>
        <w:lastRenderedPageBreak/>
        <w:t>ТЫГЫН ТОЙОН И РУССКОЕ ВОЙСКО</w:t>
      </w:r>
    </w:p>
    <w:p w:rsidR="00D34652" w:rsidRPr="005D3BD9" w:rsidRDefault="00D34652" w:rsidP="005D3BD9">
      <w:pPr>
        <w:pStyle w:val="Style2"/>
        <w:widowControl/>
        <w:spacing w:line="240" w:lineRule="auto"/>
        <w:ind w:firstLine="317"/>
        <w:rPr>
          <w:sz w:val="28"/>
          <w:szCs w:val="28"/>
        </w:rPr>
      </w:pPr>
    </w:p>
    <w:p w:rsidR="00D34652" w:rsidRPr="005D3BD9" w:rsidRDefault="00424E6D" w:rsidP="005D3BD9">
      <w:pPr>
        <w:pStyle w:val="Style2"/>
        <w:widowControl/>
        <w:spacing w:before="58" w:line="240" w:lineRule="auto"/>
        <w:ind w:firstLine="317"/>
        <w:rPr>
          <w:rStyle w:val="FontStyle22"/>
          <w:sz w:val="28"/>
          <w:szCs w:val="28"/>
        </w:rPr>
      </w:pPr>
      <w:r w:rsidRPr="005D3BD9">
        <w:rPr>
          <w:rStyle w:val="FontStyle22"/>
          <w:sz w:val="28"/>
          <w:szCs w:val="28"/>
        </w:rPr>
        <w:t xml:space="preserve">Тыгын </w:t>
      </w:r>
      <w:r w:rsidRPr="005D3BD9">
        <w:rPr>
          <w:rStyle w:val="FontStyle22"/>
          <w:sz w:val="28"/>
          <w:szCs w:val="28"/>
          <w:vertAlign w:val="superscript"/>
        </w:rPr>
        <w:t>1</w:t>
      </w:r>
      <w:r w:rsidRPr="005D3BD9">
        <w:rPr>
          <w:rStyle w:val="FontStyle22"/>
          <w:sz w:val="28"/>
          <w:szCs w:val="28"/>
        </w:rPr>
        <w:t xml:space="preserve"> — это человек, живший до прихода к якутам русских и ставший в старину неограниченным царьком у якутов. Он жил под горой, ныне называемой Чочур Мыраан, в местности Ытык Кюель </w:t>
      </w:r>
      <w:r w:rsidRPr="005D3BD9">
        <w:rPr>
          <w:rStyle w:val="FontStyle22"/>
          <w:sz w:val="28"/>
          <w:szCs w:val="28"/>
        </w:rPr>
        <w:lastRenderedPageBreak/>
        <w:t>(Почтенное Озеро). Тыгын был женат и имел нескольких сыновей, если на</w:t>
      </w:r>
      <w:r w:rsidRPr="005D3BD9">
        <w:rPr>
          <w:rStyle w:val="FontStyle22"/>
          <w:sz w:val="28"/>
          <w:szCs w:val="28"/>
        </w:rPr>
        <w:softHyphen/>
        <w:t>звать по именам, то следующих: Чаалаайы Беге — боль</w:t>
      </w:r>
      <w:r w:rsidRPr="005D3BD9">
        <w:rPr>
          <w:rStyle w:val="FontStyle22"/>
          <w:sz w:val="28"/>
          <w:szCs w:val="28"/>
        </w:rPr>
        <w:softHyphen/>
        <w:t xml:space="preserve">шой воин, Чабыыда Беге, Бедьеке Беге, Таас Уллун-гах — человек с каменной ступней, Елкерей — парень, табунщик лошадей, и затем он имел одну холеную дочь по имени (Горностайка) </w:t>
      </w:r>
      <w:r w:rsidRPr="005D3BD9">
        <w:rPr>
          <w:rStyle w:val="FontStyle22"/>
          <w:sz w:val="28"/>
          <w:szCs w:val="28"/>
          <w:vertAlign w:val="superscript"/>
        </w:rPr>
        <w:t>2</w:t>
      </w:r>
      <w:r w:rsidRPr="005D3BD9">
        <w:rPr>
          <w:rStyle w:val="FontStyle22"/>
          <w:sz w:val="28"/>
          <w:szCs w:val="28"/>
        </w:rPr>
        <w:t>.</w:t>
      </w:r>
    </w:p>
    <w:p w:rsidR="00D34652" w:rsidRPr="005D3BD9" w:rsidRDefault="00424E6D" w:rsidP="005D3BD9">
      <w:pPr>
        <w:pStyle w:val="Style2"/>
        <w:widowControl/>
        <w:spacing w:line="240" w:lineRule="auto"/>
        <w:rPr>
          <w:rStyle w:val="FontStyle22"/>
          <w:sz w:val="28"/>
          <w:szCs w:val="28"/>
        </w:rPr>
      </w:pPr>
      <w:r w:rsidRPr="005D3BD9">
        <w:rPr>
          <w:rStyle w:val="FontStyle22"/>
          <w:sz w:val="28"/>
          <w:szCs w:val="28"/>
        </w:rPr>
        <w:t>Тыгын был очень богат лошадьми и рогатым скотом, он имел несметное войско и множество рабов. Его бо</w:t>
      </w:r>
      <w:r w:rsidRPr="005D3BD9">
        <w:rPr>
          <w:rStyle w:val="FontStyle22"/>
          <w:sz w:val="28"/>
          <w:szCs w:val="28"/>
        </w:rPr>
        <w:softHyphen/>
        <w:t xml:space="preserve">гатая усадьба к югу тянулась до местности Ойуу Ха-тын </w:t>
      </w:r>
      <w:r w:rsidRPr="005D3BD9">
        <w:rPr>
          <w:rStyle w:val="FontStyle22"/>
          <w:sz w:val="28"/>
          <w:szCs w:val="28"/>
          <w:vertAlign w:val="superscript"/>
        </w:rPr>
        <w:t>3</w:t>
      </w:r>
      <w:r w:rsidRPr="005D3BD9">
        <w:rPr>
          <w:rStyle w:val="FontStyle22"/>
          <w:sz w:val="28"/>
          <w:szCs w:val="28"/>
        </w:rPr>
        <w:t>. Везде были его люди, его скот. Людьми Тыгына, его племенем, войском в то время являлись хоринцы, кангаласцы. В его время вокруг этой местности, в юж</w:t>
      </w:r>
      <w:r w:rsidRPr="005D3BD9">
        <w:rPr>
          <w:rStyle w:val="FontStyle22"/>
          <w:sz w:val="28"/>
          <w:szCs w:val="28"/>
        </w:rPr>
        <w:softHyphen/>
        <w:t>ном Кангаласе, в Западной тайге и в лесах современ</w:t>
      </w:r>
      <w:r w:rsidRPr="005D3BD9">
        <w:rPr>
          <w:rStyle w:val="FontStyle22"/>
          <w:sz w:val="28"/>
          <w:szCs w:val="28"/>
        </w:rPr>
        <w:softHyphen/>
        <w:t>ного Нам(ского района) жили большими группами мно</w:t>
      </w:r>
      <w:r w:rsidRPr="005D3BD9">
        <w:rPr>
          <w:rStyle w:val="FontStyle22"/>
          <w:sz w:val="28"/>
          <w:szCs w:val="28"/>
        </w:rPr>
        <w:softHyphen/>
        <w:t>гочисленные тунгусы. Тыгын долгие годы воевал с этими тунгусами, иногда побеждал, иногда сам терпел от них поражения.</w:t>
      </w:r>
    </w:p>
    <w:p w:rsidR="00D34652" w:rsidRPr="005D3BD9" w:rsidRDefault="00424E6D" w:rsidP="005D3BD9">
      <w:pPr>
        <w:pStyle w:val="Style2"/>
        <w:widowControl/>
        <w:spacing w:line="240" w:lineRule="auto"/>
        <w:rPr>
          <w:rStyle w:val="FontStyle22"/>
          <w:sz w:val="28"/>
          <w:szCs w:val="28"/>
        </w:rPr>
      </w:pPr>
      <w:r w:rsidRPr="005D3BD9">
        <w:rPr>
          <w:rStyle w:val="FontStyle22"/>
          <w:sz w:val="28"/>
          <w:szCs w:val="28"/>
        </w:rPr>
        <w:t>Тыгын Тойон, не ограничившись только битвами с тунгусами, совершал походы на запад, в Вилюйские земли. Кроме того, он воевал с восточными якутскими улусами.</w:t>
      </w:r>
    </w:p>
    <w:p w:rsidR="00D34652" w:rsidRPr="005D3BD9" w:rsidRDefault="00424E6D" w:rsidP="005D3BD9">
      <w:pPr>
        <w:pStyle w:val="Style2"/>
        <w:widowControl/>
        <w:spacing w:after="168" w:line="240" w:lineRule="auto"/>
        <w:ind w:firstLine="302"/>
        <w:rPr>
          <w:rStyle w:val="FontStyle22"/>
          <w:sz w:val="28"/>
          <w:szCs w:val="28"/>
        </w:rPr>
      </w:pPr>
      <w:r w:rsidRPr="005D3BD9">
        <w:rPr>
          <w:rStyle w:val="FontStyle22"/>
          <w:sz w:val="28"/>
          <w:szCs w:val="28"/>
        </w:rPr>
        <w:t>Знаменитый из борогонцев Бэрт Хара, оказавшийся победителем на больших играх ысыаха Тыгына, сде</w:t>
      </w:r>
      <w:r w:rsidRPr="005D3BD9">
        <w:rPr>
          <w:rStyle w:val="FontStyle22"/>
          <w:sz w:val="28"/>
          <w:szCs w:val="28"/>
        </w:rPr>
        <w:softHyphen/>
        <w:t>лался его зятем, женившись на его дочери Кырынаас-тыыр.</w:t>
      </w:r>
    </w:p>
    <w:p w:rsidR="00D34652" w:rsidRPr="005D3BD9" w:rsidRDefault="00D34652" w:rsidP="005D3BD9">
      <w:pPr>
        <w:pStyle w:val="Style2"/>
        <w:widowControl/>
        <w:spacing w:after="168" w:line="240" w:lineRule="auto"/>
        <w:ind w:firstLine="302"/>
        <w:rPr>
          <w:rStyle w:val="FontStyle22"/>
          <w:sz w:val="28"/>
          <w:szCs w:val="28"/>
        </w:rPr>
        <w:sectPr w:rsidR="00D34652" w:rsidRPr="005D3BD9" w:rsidSect="005D3BD9">
          <w:footerReference w:type="even" r:id="rId10"/>
          <w:footerReference w:type="default" r:id="rId11"/>
          <w:type w:val="continuous"/>
          <w:pgSz w:w="16837" w:h="23810"/>
          <w:pgMar w:top="709" w:right="5836" w:bottom="1440" w:left="5370" w:header="720" w:footer="720" w:gutter="0"/>
          <w:cols w:space="60"/>
          <w:noEndnote/>
        </w:sectPr>
      </w:pPr>
    </w:p>
    <w:p w:rsidR="00D34652" w:rsidRPr="005D3BD9" w:rsidRDefault="00424E6D" w:rsidP="005D3BD9">
      <w:pPr>
        <w:pStyle w:val="Style11"/>
        <w:widowControl/>
        <w:spacing w:before="5"/>
        <w:jc w:val="both"/>
        <w:rPr>
          <w:rStyle w:val="FontStyle24"/>
          <w:sz w:val="28"/>
          <w:szCs w:val="28"/>
        </w:rPr>
      </w:pPr>
      <w:r w:rsidRPr="005D3BD9">
        <w:rPr>
          <w:rStyle w:val="FontStyle32"/>
          <w:rFonts w:ascii="Times New Roman" w:hAnsi="Times New Roman" w:cs="Times New Roman"/>
          <w:spacing w:val="40"/>
          <w:sz w:val="28"/>
          <w:szCs w:val="28"/>
        </w:rPr>
        <w:lastRenderedPageBreak/>
        <w:t>11</w:t>
      </w:r>
      <w:r w:rsidRPr="005D3BD9">
        <w:rPr>
          <w:rStyle w:val="FontStyle32"/>
          <w:rFonts w:ascii="Times New Roman" w:hAnsi="Times New Roman" w:cs="Times New Roman"/>
          <w:sz w:val="28"/>
          <w:szCs w:val="28"/>
        </w:rPr>
        <w:t xml:space="preserve">  </w:t>
      </w:r>
      <w:r w:rsidRPr="005D3BD9">
        <w:rPr>
          <w:rStyle w:val="FontStyle24"/>
          <w:sz w:val="28"/>
          <w:szCs w:val="28"/>
        </w:rPr>
        <w:t>Заказ 210</w:t>
      </w:r>
    </w:p>
    <w:p w:rsidR="00D34652" w:rsidRPr="005D3BD9" w:rsidRDefault="00424E6D" w:rsidP="005D3BD9">
      <w:pPr>
        <w:pStyle w:val="Style12"/>
        <w:widowControl/>
        <w:jc w:val="both"/>
        <w:rPr>
          <w:rStyle w:val="FontStyle32"/>
          <w:rFonts w:ascii="Times New Roman" w:hAnsi="Times New Roman" w:cs="Times New Roman"/>
          <w:spacing w:val="10"/>
          <w:sz w:val="28"/>
          <w:szCs w:val="28"/>
        </w:rPr>
      </w:pPr>
      <w:r w:rsidRPr="005D3BD9">
        <w:rPr>
          <w:rStyle w:val="FontStyle24"/>
          <w:sz w:val="28"/>
          <w:szCs w:val="28"/>
        </w:rPr>
        <w:br w:type="column"/>
      </w:r>
      <w:r w:rsidRPr="005D3BD9">
        <w:rPr>
          <w:rStyle w:val="FontStyle32"/>
          <w:rFonts w:ascii="Times New Roman" w:hAnsi="Times New Roman" w:cs="Times New Roman"/>
          <w:spacing w:val="10"/>
          <w:sz w:val="28"/>
          <w:szCs w:val="28"/>
        </w:rPr>
        <w:lastRenderedPageBreak/>
        <w:t>161</w:t>
      </w:r>
    </w:p>
    <w:p w:rsidR="00D34652" w:rsidRPr="005D3BD9" w:rsidRDefault="00D34652" w:rsidP="005D3BD9">
      <w:pPr>
        <w:pStyle w:val="Style12"/>
        <w:widowControl/>
        <w:jc w:val="both"/>
        <w:rPr>
          <w:rStyle w:val="FontStyle32"/>
          <w:rFonts w:ascii="Times New Roman" w:hAnsi="Times New Roman" w:cs="Times New Roman"/>
          <w:spacing w:val="10"/>
          <w:sz w:val="28"/>
          <w:szCs w:val="28"/>
        </w:rPr>
        <w:sectPr w:rsidR="00D34652" w:rsidRPr="005D3BD9" w:rsidSect="005D3BD9">
          <w:footerReference w:type="even" r:id="rId12"/>
          <w:footerReference w:type="default" r:id="rId13"/>
          <w:type w:val="continuous"/>
          <w:pgSz w:w="16837" w:h="23810"/>
          <w:pgMar w:top="10946" w:right="8087" w:bottom="1440" w:left="5404" w:header="720" w:footer="720" w:gutter="0"/>
          <w:cols w:space="720"/>
          <w:noEndnote/>
        </w:sectPr>
      </w:pPr>
    </w:p>
    <w:p w:rsidR="00D34652" w:rsidRPr="005D3BD9" w:rsidRDefault="00424E6D" w:rsidP="005D3BD9">
      <w:pPr>
        <w:pStyle w:val="Style9"/>
        <w:widowControl/>
        <w:spacing w:before="48" w:line="240" w:lineRule="auto"/>
        <w:rPr>
          <w:rStyle w:val="FontStyle22"/>
          <w:sz w:val="28"/>
          <w:szCs w:val="28"/>
        </w:rPr>
      </w:pPr>
      <w:r w:rsidRPr="005D3BD9">
        <w:rPr>
          <w:rStyle w:val="FontStyle22"/>
          <w:sz w:val="28"/>
          <w:szCs w:val="28"/>
        </w:rPr>
        <w:lastRenderedPageBreak/>
        <w:t>говорят, позднее в боях. Его (Тыгына) старуха с одним табунщиком и сыном Тыгына Елкереем убежали через землю нынешних намцев не то на север, не то на вос</w:t>
      </w:r>
      <w:r w:rsidRPr="005D3BD9">
        <w:rPr>
          <w:rStyle w:val="FontStyle22"/>
          <w:sz w:val="28"/>
          <w:szCs w:val="28"/>
        </w:rPr>
        <w:softHyphen/>
        <w:t>ток. А сына своего Таас Уллунгаха, человека с камен</w:t>
      </w:r>
      <w:r w:rsidRPr="005D3BD9">
        <w:rPr>
          <w:rStyle w:val="FontStyle22"/>
          <w:sz w:val="28"/>
          <w:szCs w:val="28"/>
        </w:rPr>
        <w:softHyphen/>
        <w:t>ной ступней, еще подростком убил сам Тыгын, говоря: «Не должен расти человек сильнее меня». Позднее по</w:t>
      </w:r>
      <w:r w:rsidRPr="005D3BD9">
        <w:rPr>
          <w:rStyle w:val="FontStyle22"/>
          <w:sz w:val="28"/>
          <w:szCs w:val="28"/>
        </w:rPr>
        <w:softHyphen/>
        <w:t>том, когда Тыгын попался в западню, он вспомнил о нем и сожалел, говорят, что убил его.</w:t>
      </w:r>
    </w:p>
    <w:p w:rsidR="00D34652" w:rsidRPr="005D3BD9" w:rsidRDefault="00394254" w:rsidP="005D3BD9">
      <w:pPr>
        <w:pStyle w:val="Style2"/>
        <w:widowControl/>
        <w:spacing w:line="240" w:lineRule="auto"/>
        <w:ind w:firstLine="331"/>
        <w:rPr>
          <w:rStyle w:val="FontStyle22"/>
          <w:sz w:val="28"/>
          <w:szCs w:val="28"/>
        </w:rPr>
      </w:pPr>
      <w:r w:rsidRPr="00394254">
        <w:rPr>
          <w:noProof/>
          <w:sz w:val="28"/>
          <w:szCs w:val="28"/>
        </w:rPr>
        <w:pict>
          <v:group id="_x0000_s1026" style="position:absolute;left:0;text-align:left;margin-left:0;margin-top:30.7pt;width:281.55pt;height:233.75pt;z-index:251658240;mso-wrap-distance-left:1.9pt;mso-wrap-distance-top:5.5pt;mso-wrap-distance-right:1.9pt;mso-wrap-distance-bottom:3.1pt;mso-position-horizontal-relative:margin" coordorigin="422,2419" coordsize="5631,46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22;top:2419;width:5631;height:2765;mso-wrap-edited:f" o:allowincell="f" filled="f" strokecolor="white" strokeweight="0">
              <v:textbox style="mso-next-textbox:#_x0000_s1027" inset="0,0,0,0">
                <w:txbxContent>
                  <w:p w:rsidR="00D34652" w:rsidRDefault="00424E6D">
                    <w:pPr>
                      <w:pStyle w:val="Style3"/>
                      <w:widowControl/>
                      <w:tabs>
                        <w:tab w:val="left" w:pos="504"/>
                      </w:tabs>
                      <w:ind w:firstLine="326"/>
                      <w:rPr>
                        <w:rStyle w:val="FontStyle22"/>
                      </w:rPr>
                    </w:pPr>
                    <w:r>
                      <w:rPr>
                        <w:rStyle w:val="FontStyle22"/>
                        <w:vertAlign w:val="superscript"/>
                      </w:rPr>
                      <w:t>1</w:t>
                    </w:r>
                    <w:r>
                      <w:rPr>
                        <w:rStyle w:val="FontStyle22"/>
                        <w:spacing w:val="0"/>
                      </w:rPr>
                      <w:tab/>
                    </w:r>
                    <w:r>
                      <w:rPr>
                        <w:rStyle w:val="FontStyle22"/>
                      </w:rPr>
                      <w:t>Тыгын или Дыгын, сын Мунньан Дархана, в исто</w:t>
                    </w:r>
                    <w:r>
                      <w:rPr>
                        <w:rStyle w:val="FontStyle22"/>
                      </w:rPr>
                      <w:softHyphen/>
                      <w:t>рических актах 17 в. как «Дыгын», «Дынина», «Тынина» или «Тынин Мындяхов».</w:t>
                    </w:r>
                  </w:p>
                  <w:p w:rsidR="00D34652" w:rsidRDefault="00424E6D">
                    <w:pPr>
                      <w:pStyle w:val="Style3"/>
                      <w:widowControl/>
                      <w:tabs>
                        <w:tab w:val="left" w:pos="504"/>
                      </w:tabs>
                      <w:ind w:firstLine="326"/>
                      <w:rPr>
                        <w:rStyle w:val="FontStyle22"/>
                      </w:rPr>
                    </w:pPr>
                    <w:r>
                      <w:rPr>
                        <w:rStyle w:val="FontStyle22"/>
                        <w:vertAlign w:val="superscript"/>
                      </w:rPr>
                      <w:t>2</w:t>
                    </w:r>
                    <w:r>
                      <w:rPr>
                        <w:rStyle w:val="FontStyle22"/>
                        <w:spacing w:val="0"/>
                      </w:rPr>
                      <w:tab/>
                    </w:r>
                    <w:r>
                      <w:rPr>
                        <w:rStyle w:val="FontStyle22"/>
                      </w:rPr>
                      <w:t>Перечисленные в предании сыновья Тыгына — все реальные люди, жившие в I пол. 17 в.</w:t>
                    </w:r>
                  </w:p>
                  <w:p w:rsidR="00D34652" w:rsidRDefault="00424E6D">
                    <w:pPr>
                      <w:pStyle w:val="Style3"/>
                      <w:widowControl/>
                      <w:tabs>
                        <w:tab w:val="left" w:pos="504"/>
                      </w:tabs>
                      <w:ind w:firstLine="326"/>
                      <w:rPr>
                        <w:rStyle w:val="FontStyle22"/>
                      </w:rPr>
                    </w:pPr>
                    <w:r>
                      <w:rPr>
                        <w:rStyle w:val="FontStyle22"/>
                        <w:vertAlign w:val="superscript"/>
                      </w:rPr>
                      <w:t>3</w:t>
                    </w:r>
                    <w:r>
                      <w:rPr>
                        <w:rStyle w:val="FontStyle22"/>
                        <w:spacing w:val="0"/>
                      </w:rPr>
                      <w:tab/>
                    </w:r>
                    <w:r>
                      <w:rPr>
                        <w:rStyle w:val="FontStyle22"/>
                      </w:rPr>
                      <w:t>Ойуу Хатын — местность в 20 км от Якутска выше по р. Лене.</w:t>
                    </w:r>
                  </w:p>
                  <w:p w:rsidR="00D34652" w:rsidRDefault="00424E6D">
                    <w:pPr>
                      <w:pStyle w:val="Style3"/>
                      <w:widowControl/>
                      <w:tabs>
                        <w:tab w:val="left" w:pos="504"/>
                      </w:tabs>
                      <w:ind w:firstLine="326"/>
                      <w:rPr>
                        <w:rStyle w:val="FontStyle22"/>
                      </w:rPr>
                    </w:pPr>
                    <w:r>
                      <w:rPr>
                        <w:rStyle w:val="FontStyle22"/>
                        <w:vertAlign w:val="superscript"/>
                      </w:rPr>
                      <w:t>4</w:t>
                    </w:r>
                    <w:r>
                      <w:rPr>
                        <w:rStyle w:val="FontStyle22"/>
                        <w:spacing w:val="0"/>
                      </w:rPr>
                      <w:tab/>
                    </w:r>
                    <w:r>
                      <w:rPr>
                        <w:rStyle w:val="FontStyle22"/>
                      </w:rPr>
                      <w:t>В 1632 г. сотник Петр Бекетов построил на правом берегу р. Лены острог, получивший название Ленского острожка.</w:t>
                    </w:r>
                  </w:p>
                  <w:p w:rsidR="00D34652" w:rsidRDefault="00424E6D">
                    <w:pPr>
                      <w:pStyle w:val="Style3"/>
                      <w:widowControl/>
                      <w:tabs>
                        <w:tab w:val="left" w:pos="504"/>
                      </w:tabs>
                      <w:ind w:firstLine="326"/>
                      <w:rPr>
                        <w:rStyle w:val="FontStyle22"/>
                      </w:rPr>
                    </w:pPr>
                    <w:r>
                      <w:rPr>
                        <w:rStyle w:val="FontStyle22"/>
                        <w:vertAlign w:val="superscript"/>
                      </w:rPr>
                      <w:t>5</w:t>
                    </w:r>
                    <w:r>
                      <w:rPr>
                        <w:rStyle w:val="FontStyle22"/>
                        <w:spacing w:val="0"/>
                      </w:rPr>
                      <w:tab/>
                    </w:r>
                    <w:r>
                      <w:rPr>
                        <w:rStyle w:val="FontStyle22"/>
                      </w:rPr>
                      <w:t>Мотив неуязвимости Тыгына от пуль встречается во многих преданиях о нем. Этот же мотив встречается и в преданиях о сыне Тыгына — Чаллаайы.</w:t>
                    </w:r>
                  </w:p>
                </w:txbxContent>
              </v:textbox>
            </v:shape>
            <v:shape id="_x0000_s1028" type="#_x0000_t202" style="position:absolute;left:422;top:5654;width:5626;height:1440;mso-wrap-edited:f" o:allowincell="f" filled="f" strokecolor="white" strokeweight="0">
              <v:textbox style="mso-next-textbox:#_x0000_s1028" inset="0,0,0,0">
                <w:txbxContent>
                  <w:p w:rsidR="00D34652" w:rsidRDefault="00424E6D">
                    <w:pPr>
                      <w:pStyle w:val="Style1"/>
                      <w:widowControl/>
                      <w:jc w:val="center"/>
                      <w:rPr>
                        <w:rStyle w:val="FontStyle23"/>
                        <w:vertAlign w:val="superscript"/>
                      </w:rPr>
                    </w:pPr>
                    <w:r>
                      <w:rPr>
                        <w:rStyle w:val="FontStyle23"/>
                      </w:rPr>
                      <w:t xml:space="preserve">МИРОН-КОМИССИЯ КРЕСТИЛА ЛЮДЕЙ </w:t>
                    </w:r>
                    <w:r>
                      <w:rPr>
                        <w:rStyle w:val="FontStyle23"/>
                        <w:vertAlign w:val="superscript"/>
                      </w:rPr>
                      <w:t>1</w:t>
                    </w:r>
                  </w:p>
                  <w:p w:rsidR="00D34652" w:rsidRDefault="00424E6D">
                    <w:pPr>
                      <w:pStyle w:val="Style2"/>
                      <w:widowControl/>
                      <w:spacing w:before="168" w:line="211" w:lineRule="exact"/>
                      <w:ind w:firstLine="331"/>
                      <w:rPr>
                        <w:rStyle w:val="FontStyle22"/>
                      </w:rPr>
                    </w:pPr>
                    <w:r>
                      <w:rPr>
                        <w:rStyle w:val="FontStyle22"/>
                      </w:rPr>
                      <w:t>Выезжал, говорят, собственной персоной из Якутска до истока этой реки назначенный ведать жизнью яку</w:t>
                    </w:r>
                    <w:r>
                      <w:rPr>
                        <w:rStyle w:val="FontStyle22"/>
                      </w:rPr>
                      <w:softHyphen/>
                      <w:t>тов и устанавливать улусы и наслеги русский начальник по имени Мирон-Комиссия. Доезжал он до самых глу</w:t>
                    </w:r>
                    <w:r>
                      <w:rPr>
                        <w:rStyle w:val="FontStyle22"/>
                      </w:rPr>
                      <w:softHyphen/>
                      <w:t>хих мест, до жителей Кысыл Балыктааха.</w:t>
                    </w:r>
                  </w:p>
                </w:txbxContent>
              </v:textbox>
            </v:shape>
            <w10:wrap type="topAndBottom" anchorx="margin"/>
          </v:group>
        </w:pict>
      </w:r>
      <w:r w:rsidR="00424E6D" w:rsidRPr="005D3BD9">
        <w:rPr>
          <w:rStyle w:val="FontStyle22"/>
          <w:sz w:val="28"/>
          <w:szCs w:val="28"/>
        </w:rPr>
        <w:t>Со смертью Тыгына якуты постепенно стали подпа</w:t>
      </w:r>
      <w:r w:rsidR="00424E6D" w:rsidRPr="005D3BD9">
        <w:rPr>
          <w:rStyle w:val="FontStyle22"/>
          <w:sz w:val="28"/>
          <w:szCs w:val="28"/>
        </w:rPr>
        <w:softHyphen/>
        <w:t>дать под власть русских.</w:t>
      </w:r>
    </w:p>
    <w:p w:rsidR="00D34652" w:rsidRPr="005D3BD9" w:rsidRDefault="00D34652" w:rsidP="005D3BD9">
      <w:pPr>
        <w:pStyle w:val="Style2"/>
        <w:widowControl/>
        <w:spacing w:line="240" w:lineRule="auto"/>
        <w:ind w:firstLine="331"/>
        <w:rPr>
          <w:rStyle w:val="FontStyle22"/>
          <w:sz w:val="28"/>
          <w:szCs w:val="28"/>
        </w:rPr>
        <w:sectPr w:rsidR="00D34652" w:rsidRPr="005D3BD9" w:rsidSect="005D3BD9">
          <w:footerReference w:type="even" r:id="rId14"/>
          <w:footerReference w:type="default" r:id="rId15"/>
          <w:pgSz w:w="16837" w:h="23810"/>
          <w:pgMar w:top="2820" w:right="5841" w:bottom="1440" w:left="5365" w:header="720" w:footer="720" w:gutter="0"/>
          <w:cols w:space="60"/>
          <w:noEndnote/>
        </w:sectPr>
      </w:pPr>
    </w:p>
    <w:p w:rsidR="00D34652" w:rsidRPr="005D3BD9" w:rsidRDefault="00424E6D" w:rsidP="005D3BD9">
      <w:pPr>
        <w:pStyle w:val="Style7"/>
        <w:widowControl/>
        <w:jc w:val="both"/>
        <w:rPr>
          <w:rStyle w:val="FontStyle26"/>
          <w:sz w:val="28"/>
          <w:szCs w:val="28"/>
        </w:rPr>
      </w:pPr>
      <w:r w:rsidRPr="005D3BD9">
        <w:rPr>
          <w:rStyle w:val="FontStyle26"/>
          <w:sz w:val="28"/>
          <w:szCs w:val="28"/>
        </w:rPr>
        <w:lastRenderedPageBreak/>
        <w:t>П*</w:t>
      </w:r>
    </w:p>
    <w:p w:rsidR="00D34652" w:rsidRPr="005D3BD9" w:rsidRDefault="00424E6D" w:rsidP="005D3BD9">
      <w:pPr>
        <w:pStyle w:val="Style12"/>
        <w:widowControl/>
        <w:jc w:val="both"/>
        <w:rPr>
          <w:rStyle w:val="FontStyle32"/>
          <w:rFonts w:ascii="Times New Roman" w:hAnsi="Times New Roman" w:cs="Times New Roman"/>
          <w:spacing w:val="10"/>
          <w:sz w:val="28"/>
          <w:szCs w:val="28"/>
        </w:rPr>
      </w:pPr>
      <w:r w:rsidRPr="005D3BD9">
        <w:rPr>
          <w:rStyle w:val="FontStyle26"/>
          <w:sz w:val="28"/>
          <w:szCs w:val="28"/>
        </w:rPr>
        <w:br w:type="column"/>
      </w:r>
      <w:r w:rsidRPr="005D3BD9">
        <w:rPr>
          <w:rStyle w:val="FontStyle32"/>
          <w:rFonts w:ascii="Times New Roman" w:hAnsi="Times New Roman" w:cs="Times New Roman"/>
          <w:spacing w:val="10"/>
          <w:sz w:val="28"/>
          <w:szCs w:val="28"/>
        </w:rPr>
        <w:lastRenderedPageBreak/>
        <w:t>163</w:t>
      </w:r>
    </w:p>
    <w:p w:rsidR="00D34652" w:rsidRPr="005D3BD9" w:rsidRDefault="00D34652" w:rsidP="005D3BD9">
      <w:pPr>
        <w:pStyle w:val="Style12"/>
        <w:widowControl/>
        <w:jc w:val="both"/>
        <w:rPr>
          <w:rStyle w:val="FontStyle32"/>
          <w:rFonts w:ascii="Times New Roman" w:hAnsi="Times New Roman" w:cs="Times New Roman"/>
          <w:spacing w:val="10"/>
          <w:sz w:val="28"/>
          <w:szCs w:val="28"/>
        </w:rPr>
        <w:sectPr w:rsidR="00D34652" w:rsidRPr="005D3BD9" w:rsidSect="005D3BD9">
          <w:footerReference w:type="even" r:id="rId16"/>
          <w:footerReference w:type="default" r:id="rId17"/>
          <w:type w:val="continuous"/>
          <w:pgSz w:w="16837" w:h="23810"/>
          <w:pgMar w:top="2820" w:right="8131" w:bottom="1440" w:left="5384" w:header="720" w:footer="720" w:gutter="0"/>
          <w:cols w:space="720"/>
          <w:noEndnote/>
        </w:sectPr>
      </w:pPr>
    </w:p>
    <w:p w:rsidR="00D34652" w:rsidRPr="005D3BD9" w:rsidRDefault="00424E6D" w:rsidP="005D3BD9">
      <w:pPr>
        <w:pStyle w:val="Style9"/>
        <w:widowControl/>
        <w:spacing w:before="173" w:line="240" w:lineRule="auto"/>
        <w:rPr>
          <w:rStyle w:val="FontStyle22"/>
          <w:sz w:val="28"/>
          <w:szCs w:val="28"/>
          <w:lang w:eastAsia="en-US"/>
        </w:rPr>
      </w:pPr>
      <w:r w:rsidRPr="005D3BD9">
        <w:rPr>
          <w:rStyle w:val="FontStyle22"/>
          <w:sz w:val="28"/>
          <w:szCs w:val="28"/>
          <w:lang w:eastAsia="en-US"/>
        </w:rPr>
        <w:lastRenderedPageBreak/>
        <w:t>(</w:t>
      </w:r>
      <w:r w:rsidRPr="005D3BD9">
        <w:rPr>
          <w:rStyle w:val="FontStyle22"/>
          <w:sz w:val="28"/>
          <w:szCs w:val="28"/>
          <w:lang w:val="en-US" w:eastAsia="en-US"/>
        </w:rPr>
        <w:t>Kec</w:t>
      </w:r>
      <w:r w:rsidRPr="005D3BD9">
        <w:rPr>
          <w:rStyle w:val="FontStyle22"/>
          <w:sz w:val="28"/>
          <w:szCs w:val="28"/>
          <w:lang w:eastAsia="en-US"/>
        </w:rPr>
        <w:t xml:space="preserve"> Аллана) пришли войной против терасипцев в отместку за то, что последние, под предводительс</w:t>
      </w:r>
      <w:r w:rsidRPr="005D3BD9">
        <w:rPr>
          <w:rStyle w:val="FontStyle22"/>
          <w:sz w:val="28"/>
          <w:szCs w:val="28"/>
          <w:lang w:eastAsia="en-US"/>
        </w:rPr>
        <w:softHyphen/>
        <w:t>твом убитых богатырей, неоднократно делали набег на Алданский наслег. Терасинцы, застигнутые врас</w:t>
      </w:r>
      <w:r w:rsidRPr="005D3BD9">
        <w:rPr>
          <w:rStyle w:val="FontStyle22"/>
          <w:sz w:val="28"/>
          <w:szCs w:val="28"/>
          <w:lang w:eastAsia="en-US"/>
        </w:rPr>
        <w:softHyphen/>
        <w:t>плох, не могли сопротивляться и разбежались по ле</w:t>
      </w:r>
      <w:r w:rsidRPr="005D3BD9">
        <w:rPr>
          <w:rStyle w:val="FontStyle22"/>
          <w:sz w:val="28"/>
          <w:szCs w:val="28"/>
          <w:lang w:eastAsia="en-US"/>
        </w:rPr>
        <w:softHyphen/>
        <w:t>сам. Алданцы, угоняя скот и увозя всякое добро, обозвали в насмешку терасинцев так: «Разбежав</w:t>
      </w:r>
      <w:r w:rsidRPr="005D3BD9">
        <w:rPr>
          <w:rStyle w:val="FontStyle22"/>
          <w:sz w:val="28"/>
          <w:szCs w:val="28"/>
          <w:lang w:eastAsia="en-US"/>
        </w:rPr>
        <w:softHyphen/>
        <w:t>шиеся по лесам терасинцы («Тыа быыпьшан сыссыбыт тыарапалар»).</w:t>
      </w:r>
    </w:p>
    <w:p w:rsidR="00D34652" w:rsidRPr="005D3BD9" w:rsidRDefault="00D34652" w:rsidP="005D3BD9">
      <w:pPr>
        <w:pStyle w:val="Style10"/>
        <w:widowControl/>
        <w:ind w:left="2482"/>
        <w:rPr>
          <w:sz w:val="28"/>
          <w:szCs w:val="28"/>
        </w:rPr>
      </w:pPr>
    </w:p>
    <w:p w:rsidR="00D34652" w:rsidRPr="005D3BD9" w:rsidRDefault="00D34652" w:rsidP="005D3BD9">
      <w:pPr>
        <w:pStyle w:val="Style15"/>
        <w:widowControl/>
        <w:jc w:val="both"/>
        <w:rPr>
          <w:sz w:val="28"/>
          <w:szCs w:val="28"/>
        </w:rPr>
      </w:pPr>
    </w:p>
    <w:p w:rsidR="00D34652" w:rsidRPr="005D3BD9" w:rsidRDefault="00D34652" w:rsidP="005D3BD9">
      <w:pPr>
        <w:pStyle w:val="Style15"/>
        <w:widowControl/>
        <w:jc w:val="both"/>
        <w:rPr>
          <w:sz w:val="28"/>
          <w:szCs w:val="28"/>
        </w:rPr>
      </w:pPr>
    </w:p>
    <w:p w:rsidR="00D34652" w:rsidRPr="005D3BD9" w:rsidRDefault="00D34652" w:rsidP="005D3BD9">
      <w:pPr>
        <w:pStyle w:val="Style15"/>
        <w:widowControl/>
        <w:jc w:val="both"/>
        <w:rPr>
          <w:sz w:val="28"/>
          <w:szCs w:val="28"/>
        </w:rPr>
      </w:pPr>
    </w:p>
    <w:p w:rsidR="00D34652" w:rsidRPr="005D3BD9" w:rsidRDefault="00D34652" w:rsidP="005D3BD9">
      <w:pPr>
        <w:pStyle w:val="Style15"/>
        <w:widowControl/>
        <w:jc w:val="both"/>
        <w:rPr>
          <w:sz w:val="28"/>
          <w:szCs w:val="28"/>
        </w:rPr>
      </w:pPr>
    </w:p>
    <w:p w:rsidR="00D34652" w:rsidRPr="005D3BD9" w:rsidRDefault="00D34652" w:rsidP="005D3BD9">
      <w:pPr>
        <w:pStyle w:val="Style15"/>
        <w:widowControl/>
        <w:jc w:val="both"/>
        <w:rPr>
          <w:sz w:val="28"/>
          <w:szCs w:val="28"/>
        </w:rPr>
      </w:pPr>
    </w:p>
    <w:p w:rsidR="00D34652" w:rsidRPr="005D3BD9" w:rsidRDefault="00D34652" w:rsidP="005D3BD9">
      <w:pPr>
        <w:pStyle w:val="Style15"/>
        <w:widowControl/>
        <w:jc w:val="both"/>
        <w:rPr>
          <w:sz w:val="28"/>
          <w:szCs w:val="28"/>
        </w:rPr>
      </w:pPr>
    </w:p>
    <w:p w:rsidR="00D34652" w:rsidRPr="005D3BD9" w:rsidRDefault="00D34652" w:rsidP="005D3BD9">
      <w:pPr>
        <w:pStyle w:val="Style15"/>
        <w:widowControl/>
        <w:jc w:val="both"/>
        <w:rPr>
          <w:sz w:val="28"/>
          <w:szCs w:val="28"/>
        </w:rPr>
      </w:pPr>
    </w:p>
    <w:p w:rsidR="00D34652" w:rsidRPr="005D3BD9" w:rsidRDefault="00D34652" w:rsidP="005D3BD9">
      <w:pPr>
        <w:pStyle w:val="Style15"/>
        <w:widowControl/>
        <w:jc w:val="both"/>
        <w:rPr>
          <w:sz w:val="28"/>
          <w:szCs w:val="28"/>
        </w:rPr>
      </w:pPr>
    </w:p>
    <w:p w:rsidR="00D34652" w:rsidRPr="005D3BD9" w:rsidRDefault="00D34652" w:rsidP="005D3BD9">
      <w:pPr>
        <w:pStyle w:val="Style15"/>
        <w:widowControl/>
        <w:jc w:val="both"/>
        <w:rPr>
          <w:sz w:val="28"/>
          <w:szCs w:val="28"/>
        </w:rPr>
      </w:pPr>
    </w:p>
    <w:p w:rsidR="00D34652" w:rsidRPr="005D3BD9" w:rsidRDefault="00D34652" w:rsidP="005D3BD9">
      <w:pPr>
        <w:pStyle w:val="Style15"/>
        <w:widowControl/>
        <w:jc w:val="both"/>
        <w:rPr>
          <w:sz w:val="28"/>
          <w:szCs w:val="28"/>
        </w:rPr>
      </w:pPr>
    </w:p>
    <w:p w:rsidR="00D34652" w:rsidRPr="005D3BD9" w:rsidRDefault="00D34652" w:rsidP="005D3BD9">
      <w:pPr>
        <w:pStyle w:val="Style15"/>
        <w:widowControl/>
        <w:jc w:val="both"/>
        <w:rPr>
          <w:sz w:val="28"/>
          <w:szCs w:val="28"/>
        </w:rPr>
      </w:pPr>
    </w:p>
    <w:p w:rsidR="00D34652" w:rsidRPr="005D3BD9" w:rsidRDefault="00D34652" w:rsidP="005D3BD9">
      <w:pPr>
        <w:pStyle w:val="Style15"/>
        <w:widowControl/>
        <w:jc w:val="both"/>
        <w:rPr>
          <w:sz w:val="28"/>
          <w:szCs w:val="28"/>
        </w:rPr>
      </w:pPr>
    </w:p>
    <w:p w:rsidR="00D34652" w:rsidRPr="005D3BD9" w:rsidRDefault="00D34652" w:rsidP="005D3BD9">
      <w:pPr>
        <w:pStyle w:val="Style15"/>
        <w:widowControl/>
        <w:jc w:val="both"/>
        <w:rPr>
          <w:sz w:val="28"/>
          <w:szCs w:val="28"/>
        </w:rPr>
      </w:pPr>
    </w:p>
    <w:p w:rsidR="00D34652" w:rsidRPr="005D3BD9" w:rsidRDefault="00D34652" w:rsidP="005D3BD9">
      <w:pPr>
        <w:pStyle w:val="Style15"/>
        <w:widowControl/>
        <w:jc w:val="both"/>
        <w:rPr>
          <w:sz w:val="28"/>
          <w:szCs w:val="28"/>
        </w:rPr>
      </w:pPr>
    </w:p>
    <w:p w:rsidR="00D34652" w:rsidRPr="005D3BD9" w:rsidRDefault="00D34652" w:rsidP="005D3BD9">
      <w:pPr>
        <w:pStyle w:val="Style15"/>
        <w:widowControl/>
        <w:jc w:val="both"/>
        <w:rPr>
          <w:sz w:val="28"/>
          <w:szCs w:val="28"/>
        </w:rPr>
      </w:pPr>
    </w:p>
    <w:p w:rsidR="00D34652" w:rsidRPr="005D3BD9" w:rsidRDefault="00D34652" w:rsidP="005D3BD9">
      <w:pPr>
        <w:pStyle w:val="Style15"/>
        <w:widowControl/>
        <w:jc w:val="both"/>
        <w:rPr>
          <w:sz w:val="28"/>
          <w:szCs w:val="28"/>
        </w:rPr>
      </w:pPr>
    </w:p>
    <w:p w:rsidR="00D34652" w:rsidRPr="005D3BD9" w:rsidRDefault="00D34652" w:rsidP="005D3BD9">
      <w:pPr>
        <w:pStyle w:val="Style15"/>
        <w:widowControl/>
        <w:jc w:val="both"/>
        <w:rPr>
          <w:sz w:val="28"/>
          <w:szCs w:val="28"/>
        </w:rPr>
      </w:pPr>
    </w:p>
    <w:p w:rsidR="00D34652" w:rsidRPr="005D3BD9" w:rsidRDefault="00D34652" w:rsidP="005D3BD9">
      <w:pPr>
        <w:pStyle w:val="Style15"/>
        <w:widowControl/>
        <w:jc w:val="both"/>
        <w:rPr>
          <w:sz w:val="28"/>
          <w:szCs w:val="28"/>
        </w:rPr>
      </w:pPr>
    </w:p>
    <w:p w:rsidR="00D34652" w:rsidRPr="005D3BD9" w:rsidRDefault="00D34652" w:rsidP="005D3BD9">
      <w:pPr>
        <w:pStyle w:val="Style15"/>
        <w:widowControl/>
        <w:jc w:val="both"/>
        <w:rPr>
          <w:sz w:val="28"/>
          <w:szCs w:val="28"/>
        </w:rPr>
      </w:pPr>
    </w:p>
    <w:p w:rsidR="00D34652" w:rsidRPr="005D3BD9" w:rsidRDefault="00D34652" w:rsidP="005D3BD9">
      <w:pPr>
        <w:pStyle w:val="Style15"/>
        <w:widowControl/>
        <w:jc w:val="both"/>
        <w:rPr>
          <w:sz w:val="28"/>
          <w:szCs w:val="28"/>
        </w:rPr>
      </w:pPr>
    </w:p>
    <w:p w:rsidR="00D34652" w:rsidRPr="005D3BD9" w:rsidRDefault="00424E6D" w:rsidP="005D3BD9">
      <w:pPr>
        <w:pStyle w:val="Style15"/>
        <w:widowControl/>
        <w:spacing w:before="173"/>
        <w:jc w:val="both"/>
        <w:rPr>
          <w:rStyle w:val="FontStyle35"/>
          <w:rFonts w:ascii="Times New Roman" w:hAnsi="Times New Roman" w:cs="Times New Roman"/>
          <w:position w:val="-7"/>
          <w:sz w:val="28"/>
          <w:szCs w:val="28"/>
        </w:rPr>
      </w:pPr>
      <w:r w:rsidRPr="005D3BD9">
        <w:rPr>
          <w:rStyle w:val="FontStyle35"/>
          <w:rFonts w:ascii="Times New Roman" w:hAnsi="Times New Roman" w:cs="Times New Roman"/>
          <w:position w:val="-7"/>
          <w:sz w:val="28"/>
          <w:szCs w:val="28"/>
        </w:rPr>
        <w:t>!</w:t>
      </w:r>
    </w:p>
    <w:p w:rsidR="00D34652" w:rsidRPr="005D3BD9" w:rsidRDefault="00D34652" w:rsidP="005D3BD9">
      <w:pPr>
        <w:pStyle w:val="Style15"/>
        <w:widowControl/>
        <w:spacing w:before="173"/>
        <w:jc w:val="both"/>
        <w:rPr>
          <w:rStyle w:val="FontStyle35"/>
          <w:rFonts w:ascii="Times New Roman" w:hAnsi="Times New Roman" w:cs="Times New Roman"/>
          <w:position w:val="-7"/>
          <w:sz w:val="28"/>
          <w:szCs w:val="28"/>
        </w:rPr>
        <w:sectPr w:rsidR="00D34652" w:rsidRPr="005D3BD9" w:rsidSect="005D3BD9">
          <w:footerReference w:type="even" r:id="rId18"/>
          <w:footerReference w:type="default" r:id="rId19"/>
          <w:type w:val="continuous"/>
          <w:pgSz w:w="16837" w:h="23810"/>
          <w:pgMar w:top="7264" w:right="5008" w:bottom="959" w:left="5464" w:header="720" w:footer="720" w:gutter="0"/>
          <w:cols w:space="720"/>
          <w:noEndnote/>
        </w:sectPr>
      </w:pPr>
    </w:p>
    <w:p w:rsidR="005D3BD9" w:rsidRPr="005D3BD9" w:rsidRDefault="005D3BD9" w:rsidP="005D3BD9">
      <w:pPr>
        <w:widowControl/>
        <w:rPr>
          <w:rStyle w:val="FontStyle35"/>
          <w:rFonts w:ascii="Times New Roman" w:hAnsi="Times New Roman" w:cs="Times New Roman"/>
          <w:position w:val="-7"/>
          <w:sz w:val="28"/>
          <w:szCs w:val="28"/>
        </w:rPr>
      </w:pPr>
    </w:p>
    <w:sectPr w:rsidR="005D3BD9" w:rsidRPr="005D3BD9" w:rsidSect="005D3BD9">
      <w:type w:val="continuous"/>
      <w:pgSz w:w="16837" w:h="23810"/>
      <w:pgMar w:top="9413" w:right="5353" w:bottom="1440" w:left="582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839" w:rsidRDefault="008E3839">
      <w:r>
        <w:separator/>
      </w:r>
    </w:p>
  </w:endnote>
  <w:endnote w:type="continuationSeparator" w:id="1">
    <w:p w:rsidR="008E3839" w:rsidRDefault="008E3839" w:rsidP="00243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52" w:rsidRDefault="00424E6D">
    <w:pPr>
      <w:pStyle w:val="Style7"/>
      <w:widowControl/>
      <w:ind w:left="5799" w:right="-3134"/>
      <w:jc w:val="both"/>
      <w:rPr>
        <w:rStyle w:val="FontStyle26"/>
      </w:rPr>
    </w:pPr>
    <w:r>
      <w:rPr>
        <w:rStyle w:val="FontStyle26"/>
      </w:rPr>
      <w:t>157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52" w:rsidRDefault="00424E6D">
    <w:pPr>
      <w:pStyle w:val="Style12"/>
      <w:framePr w:h="188" w:hRule="exact" w:hSpace="38" w:wrap="notBeside" w:vAnchor="text" w:hAnchor="text" w:x="6721" w:y="1"/>
      <w:widowControl/>
      <w:jc w:val="center"/>
      <w:rPr>
        <w:rStyle w:val="FontStyle32"/>
      </w:rPr>
    </w:pPr>
    <w:r>
      <w:rPr>
        <w:rStyle w:val="FontStyle32"/>
      </w:rPr>
      <w:t>267</w:t>
    </w:r>
  </w:p>
  <w:p w:rsidR="00D34652" w:rsidRDefault="00424E6D">
    <w:pPr>
      <w:pStyle w:val="Style12"/>
      <w:widowControl/>
      <w:spacing w:before="29"/>
      <w:ind w:left="-600" w:right="-3898"/>
      <w:jc w:val="both"/>
      <w:rPr>
        <w:rStyle w:val="FontStyle32"/>
      </w:rPr>
    </w:pPr>
    <w:r>
      <w:rPr>
        <w:rStyle w:val="FontStyle32"/>
      </w:rPr>
      <w:t>266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52" w:rsidRDefault="00D34652">
    <w:pPr>
      <w:widowControl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52" w:rsidRDefault="00424E6D">
    <w:pPr>
      <w:pStyle w:val="Style12"/>
      <w:framePr w:h="188" w:hRule="exact" w:hSpace="38" w:wrap="notBeside" w:vAnchor="text" w:hAnchor="text" w:x="6702" w:y="1"/>
      <w:widowControl/>
      <w:jc w:val="center"/>
      <w:rPr>
        <w:rStyle w:val="FontStyle32"/>
      </w:rPr>
    </w:pPr>
    <w:r>
      <w:rPr>
        <w:rStyle w:val="FontStyle32"/>
      </w:rPr>
      <w:t>267</w:t>
    </w:r>
  </w:p>
  <w:p w:rsidR="00D34652" w:rsidRDefault="00424E6D">
    <w:pPr>
      <w:pStyle w:val="Style12"/>
      <w:widowControl/>
      <w:spacing w:before="29"/>
      <w:ind w:left="-619" w:right="-6188"/>
      <w:jc w:val="both"/>
      <w:rPr>
        <w:rStyle w:val="FontStyle32"/>
      </w:rPr>
    </w:pPr>
    <w:r>
      <w:rPr>
        <w:rStyle w:val="FontStyle32"/>
      </w:rPr>
      <w:t>266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52" w:rsidRDefault="00D34652">
    <w:pPr>
      <w:widowControl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52" w:rsidRDefault="00D34652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52" w:rsidRDefault="00D34652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52" w:rsidRDefault="00424E6D">
    <w:pPr>
      <w:pStyle w:val="Style7"/>
      <w:widowControl/>
      <w:ind w:left="9168"/>
      <w:jc w:val="both"/>
      <w:rPr>
        <w:rStyle w:val="FontStyle26"/>
      </w:rPr>
    </w:pPr>
    <w:r>
      <w:rPr>
        <w:rStyle w:val="FontStyle26"/>
      </w:rPr>
      <w:t>157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52" w:rsidRDefault="00D34652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52" w:rsidRDefault="00424E6D">
    <w:pPr>
      <w:pStyle w:val="Style7"/>
      <w:widowControl/>
      <w:ind w:left="6258" w:right="-3588"/>
      <w:jc w:val="both"/>
      <w:rPr>
        <w:rStyle w:val="FontStyle26"/>
      </w:rPr>
    </w:pPr>
    <w:r>
      <w:rPr>
        <w:rStyle w:val="FontStyle26"/>
      </w:rPr>
      <w:t>157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52" w:rsidRDefault="00D34652">
    <w:pPr>
      <w:widowControl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52" w:rsidRDefault="00424E6D">
    <w:pPr>
      <w:pStyle w:val="Style7"/>
      <w:widowControl/>
      <w:ind w:left="6224" w:right="-5839"/>
      <w:jc w:val="both"/>
      <w:rPr>
        <w:rStyle w:val="FontStyle26"/>
      </w:rPr>
    </w:pPr>
    <w:r>
      <w:rPr>
        <w:rStyle w:val="FontStyle26"/>
      </w:rPr>
      <w:t>157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52" w:rsidRDefault="00D34652">
    <w:pPr>
      <w:widowControl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52" w:rsidRDefault="00D34652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839" w:rsidRDefault="008E3839">
      <w:r>
        <w:separator/>
      </w:r>
    </w:p>
  </w:footnote>
  <w:footnote w:type="continuationSeparator" w:id="1">
    <w:p w:rsidR="008E3839" w:rsidRDefault="008E3839" w:rsidP="00243D0D">
      <w:r>
        <w:continuationSeparator/>
      </w:r>
    </w:p>
  </w:footnote>
  <w:footnote w:id="2">
    <w:p w:rsidR="00D34652" w:rsidRDefault="00424E6D">
      <w:pPr>
        <w:pStyle w:val="Style3"/>
        <w:widowControl/>
        <w:spacing w:line="240" w:lineRule="auto"/>
        <w:ind w:firstLine="0"/>
        <w:jc w:val="left"/>
        <w:rPr>
          <w:rStyle w:val="FontStyle22"/>
        </w:rPr>
      </w:pPr>
      <w:r>
        <w:rPr>
          <w:rStyle w:val="FontStyle22"/>
          <w:vertAlign w:val="superscript"/>
        </w:rPr>
        <w:footnoteRef/>
      </w:r>
      <w:r>
        <w:rPr>
          <w:rStyle w:val="FontStyle22"/>
          <w:spacing w:val="0"/>
        </w:rPr>
        <w:t xml:space="preserve"> </w:t>
      </w:r>
      <w:r>
        <w:rPr>
          <w:rStyle w:val="FontStyle22"/>
        </w:rPr>
        <w:t>Медный лабаз — помост, высокая и широкая лавка-лежанка, почетное место для престарелого главы семьи.</w:t>
      </w:r>
    </w:p>
  </w:footnote>
  <w:footnote w:id="3">
    <w:p w:rsidR="00D34652" w:rsidRDefault="00424E6D">
      <w:pPr>
        <w:pStyle w:val="Style3"/>
        <w:widowControl/>
        <w:spacing w:line="240" w:lineRule="auto"/>
        <w:ind w:firstLine="0"/>
        <w:jc w:val="left"/>
        <w:rPr>
          <w:rStyle w:val="FontStyle22"/>
        </w:rPr>
      </w:pPr>
      <w:r>
        <w:rPr>
          <w:rStyle w:val="FontStyle22"/>
          <w:vertAlign w:val="superscript"/>
        </w:rPr>
        <w:footnoteRef/>
      </w:r>
      <w:r>
        <w:rPr>
          <w:rStyle w:val="FontStyle22"/>
          <w:spacing w:val="0"/>
        </w:rPr>
        <w:t xml:space="preserve"> </w:t>
      </w:r>
      <w:r>
        <w:rPr>
          <w:rStyle w:val="FontStyle22"/>
        </w:rPr>
        <w:t>Дьёкпён — местность на правом берегу р. Лены, в 80 км выше г. Якутска.</w:t>
      </w:r>
    </w:p>
  </w:footnote>
  <w:footnote w:id="4">
    <w:p w:rsidR="00D34652" w:rsidRDefault="00424E6D">
      <w:pPr>
        <w:pStyle w:val="Style3"/>
        <w:widowControl/>
        <w:spacing w:line="240" w:lineRule="auto"/>
        <w:ind w:firstLine="0"/>
        <w:jc w:val="left"/>
        <w:rPr>
          <w:rStyle w:val="FontStyle22"/>
        </w:rPr>
      </w:pPr>
      <w:r>
        <w:rPr>
          <w:rStyle w:val="FontStyle22"/>
          <w:vertAlign w:val="superscript"/>
        </w:rPr>
        <w:footnoteRef/>
      </w:r>
      <w:r>
        <w:rPr>
          <w:rStyle w:val="FontStyle22"/>
          <w:spacing w:val="0"/>
        </w:rPr>
        <w:t xml:space="preserve"> </w:t>
      </w:r>
      <w:r>
        <w:rPr>
          <w:rStyle w:val="FontStyle22"/>
        </w:rPr>
        <w:t>Тыгын (Дыгын) Тойон — родоначальник Кангалас-ского племени. Он был сильнейшим и воинственным родоначальником. Вел войны с главами других родов, стремясь подчинить их себе и стараясь объединить их. Имеется цикл преданий о Тыгыне с его рождения до смерти.</w:t>
      </w:r>
    </w:p>
    <w:p w:rsidR="00D34652" w:rsidRDefault="00424E6D">
      <w:pPr>
        <w:pStyle w:val="Style4"/>
        <w:widowControl/>
        <w:rPr>
          <w:rStyle w:val="FontStyle20"/>
        </w:rPr>
      </w:pPr>
      <w:r>
        <w:rPr>
          <w:rStyle w:val="FontStyle20"/>
        </w:rPr>
        <w:t>ТЫГЫН</w:t>
      </w:r>
    </w:p>
    <w:p w:rsidR="00D34652" w:rsidRDefault="00424E6D">
      <w:pPr>
        <w:pStyle w:val="Style5"/>
        <w:widowControl/>
        <w:spacing w:line="240" w:lineRule="auto"/>
        <w:ind w:firstLine="0"/>
        <w:rPr>
          <w:rStyle w:val="FontStyle22"/>
        </w:rPr>
      </w:pPr>
      <w:r>
        <w:rPr>
          <w:rStyle w:val="FontStyle22"/>
        </w:rPr>
        <w:t>Тыгын жил, как рассказывают, в той самой мест ности, где теперь расположен город Якутск, будучи ца рем и главой якутов. Он был очень богат и обладал огромной силой.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1183A"/>
    <w:rsid w:val="0022632A"/>
    <w:rsid w:val="00394254"/>
    <w:rsid w:val="00424E6D"/>
    <w:rsid w:val="005D3BD9"/>
    <w:rsid w:val="008E3839"/>
    <w:rsid w:val="00A1183A"/>
    <w:rsid w:val="00B35647"/>
    <w:rsid w:val="00CB4FAB"/>
    <w:rsid w:val="00D34652"/>
    <w:rsid w:val="00DF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5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34652"/>
  </w:style>
  <w:style w:type="paragraph" w:customStyle="1" w:styleId="Style2">
    <w:name w:val="Style2"/>
    <w:basedOn w:val="a"/>
    <w:uiPriority w:val="99"/>
    <w:rsid w:val="00D34652"/>
    <w:pPr>
      <w:spacing w:line="212" w:lineRule="exact"/>
      <w:ind w:firstLine="312"/>
      <w:jc w:val="both"/>
    </w:pPr>
  </w:style>
  <w:style w:type="paragraph" w:customStyle="1" w:styleId="Style3">
    <w:name w:val="Style3"/>
    <w:basedOn w:val="a"/>
    <w:uiPriority w:val="99"/>
    <w:rsid w:val="00D34652"/>
    <w:pPr>
      <w:spacing w:line="211" w:lineRule="exact"/>
      <w:ind w:firstLine="322"/>
      <w:jc w:val="both"/>
    </w:pPr>
  </w:style>
  <w:style w:type="paragraph" w:customStyle="1" w:styleId="Style4">
    <w:name w:val="Style4"/>
    <w:basedOn w:val="a"/>
    <w:uiPriority w:val="99"/>
    <w:rsid w:val="00D34652"/>
  </w:style>
  <w:style w:type="paragraph" w:customStyle="1" w:styleId="Style5">
    <w:name w:val="Style5"/>
    <w:basedOn w:val="a"/>
    <w:uiPriority w:val="99"/>
    <w:rsid w:val="00D34652"/>
    <w:pPr>
      <w:spacing w:line="214" w:lineRule="exact"/>
      <w:ind w:firstLine="312"/>
    </w:pPr>
  </w:style>
  <w:style w:type="paragraph" w:customStyle="1" w:styleId="Style6">
    <w:name w:val="Style6"/>
    <w:basedOn w:val="a"/>
    <w:uiPriority w:val="99"/>
    <w:rsid w:val="00D34652"/>
    <w:pPr>
      <w:spacing w:line="418" w:lineRule="exact"/>
      <w:jc w:val="both"/>
    </w:pPr>
  </w:style>
  <w:style w:type="paragraph" w:customStyle="1" w:styleId="Style7">
    <w:name w:val="Style7"/>
    <w:basedOn w:val="a"/>
    <w:uiPriority w:val="99"/>
    <w:rsid w:val="00D34652"/>
  </w:style>
  <w:style w:type="paragraph" w:customStyle="1" w:styleId="Style8">
    <w:name w:val="Style8"/>
    <w:basedOn w:val="a"/>
    <w:uiPriority w:val="99"/>
    <w:rsid w:val="00D34652"/>
  </w:style>
  <w:style w:type="paragraph" w:customStyle="1" w:styleId="Style9">
    <w:name w:val="Style9"/>
    <w:basedOn w:val="a"/>
    <w:uiPriority w:val="99"/>
    <w:rsid w:val="00D34652"/>
    <w:pPr>
      <w:spacing w:line="211" w:lineRule="exact"/>
      <w:jc w:val="both"/>
    </w:pPr>
  </w:style>
  <w:style w:type="paragraph" w:customStyle="1" w:styleId="Style10">
    <w:name w:val="Style10"/>
    <w:basedOn w:val="a"/>
    <w:uiPriority w:val="99"/>
    <w:rsid w:val="00D34652"/>
  </w:style>
  <w:style w:type="paragraph" w:customStyle="1" w:styleId="Style11">
    <w:name w:val="Style11"/>
    <w:basedOn w:val="a"/>
    <w:uiPriority w:val="99"/>
    <w:rsid w:val="00D34652"/>
  </w:style>
  <w:style w:type="paragraph" w:customStyle="1" w:styleId="Style12">
    <w:name w:val="Style12"/>
    <w:basedOn w:val="a"/>
    <w:uiPriority w:val="99"/>
    <w:rsid w:val="00D34652"/>
  </w:style>
  <w:style w:type="paragraph" w:customStyle="1" w:styleId="Style13">
    <w:name w:val="Style13"/>
    <w:basedOn w:val="a"/>
    <w:uiPriority w:val="99"/>
    <w:rsid w:val="00D34652"/>
  </w:style>
  <w:style w:type="paragraph" w:customStyle="1" w:styleId="Style14">
    <w:name w:val="Style14"/>
    <w:basedOn w:val="a"/>
    <w:uiPriority w:val="99"/>
    <w:rsid w:val="00D34652"/>
    <w:pPr>
      <w:spacing w:line="179" w:lineRule="exact"/>
    </w:pPr>
  </w:style>
  <w:style w:type="paragraph" w:customStyle="1" w:styleId="Style15">
    <w:name w:val="Style15"/>
    <w:basedOn w:val="a"/>
    <w:uiPriority w:val="99"/>
    <w:rsid w:val="00D34652"/>
  </w:style>
  <w:style w:type="paragraph" w:customStyle="1" w:styleId="Style16">
    <w:name w:val="Style16"/>
    <w:basedOn w:val="a"/>
    <w:uiPriority w:val="99"/>
    <w:rsid w:val="00D34652"/>
  </w:style>
  <w:style w:type="paragraph" w:customStyle="1" w:styleId="Style17">
    <w:name w:val="Style17"/>
    <w:basedOn w:val="a"/>
    <w:uiPriority w:val="99"/>
    <w:rsid w:val="00D34652"/>
    <w:pPr>
      <w:spacing w:line="169" w:lineRule="exact"/>
      <w:ind w:firstLine="283"/>
      <w:jc w:val="both"/>
    </w:pPr>
  </w:style>
  <w:style w:type="paragraph" w:customStyle="1" w:styleId="Style18">
    <w:name w:val="Style18"/>
    <w:basedOn w:val="a"/>
    <w:uiPriority w:val="99"/>
    <w:rsid w:val="00D34652"/>
  </w:style>
  <w:style w:type="character" w:customStyle="1" w:styleId="FontStyle20">
    <w:name w:val="Font Style20"/>
    <w:basedOn w:val="a0"/>
    <w:uiPriority w:val="99"/>
    <w:rsid w:val="00D3465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D34652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22">
    <w:name w:val="Font Style22"/>
    <w:basedOn w:val="a0"/>
    <w:uiPriority w:val="99"/>
    <w:rsid w:val="00D3465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a0"/>
    <w:uiPriority w:val="99"/>
    <w:rsid w:val="00D34652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D3465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5">
    <w:name w:val="Font Style25"/>
    <w:basedOn w:val="a0"/>
    <w:uiPriority w:val="99"/>
    <w:rsid w:val="00D3465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6">
    <w:name w:val="Font Style26"/>
    <w:basedOn w:val="a0"/>
    <w:uiPriority w:val="99"/>
    <w:rsid w:val="00D34652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27">
    <w:name w:val="Font Style27"/>
    <w:basedOn w:val="a0"/>
    <w:uiPriority w:val="99"/>
    <w:rsid w:val="00D34652"/>
    <w:rPr>
      <w:rFonts w:ascii="Calibri" w:hAnsi="Calibri" w:cs="Calibri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D34652"/>
    <w:rPr>
      <w:rFonts w:ascii="Times New Roman" w:hAnsi="Times New Roman" w:cs="Times New Roman"/>
      <w:b/>
      <w:bCs/>
      <w:i/>
      <w:iCs/>
      <w:sz w:val="42"/>
      <w:szCs w:val="42"/>
    </w:rPr>
  </w:style>
  <w:style w:type="character" w:customStyle="1" w:styleId="FontStyle29">
    <w:name w:val="Font Style29"/>
    <w:basedOn w:val="a0"/>
    <w:uiPriority w:val="99"/>
    <w:rsid w:val="00D34652"/>
    <w:rPr>
      <w:rFonts w:ascii="Franklin Gothic Medium" w:hAnsi="Franklin Gothic Medium" w:cs="Franklin Gothic Medium"/>
      <w:b/>
      <w:bCs/>
      <w:i/>
      <w:iCs/>
      <w:spacing w:val="-30"/>
      <w:sz w:val="48"/>
      <w:szCs w:val="48"/>
    </w:rPr>
  </w:style>
  <w:style w:type="character" w:customStyle="1" w:styleId="FontStyle30">
    <w:name w:val="Font Style30"/>
    <w:basedOn w:val="a0"/>
    <w:uiPriority w:val="99"/>
    <w:rsid w:val="00D34652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31">
    <w:name w:val="Font Style31"/>
    <w:basedOn w:val="a0"/>
    <w:uiPriority w:val="99"/>
    <w:rsid w:val="00D34652"/>
    <w:rPr>
      <w:rFonts w:ascii="Franklin Gothic Heavy" w:hAnsi="Franklin Gothic Heavy" w:cs="Franklin Gothic Heavy"/>
      <w:sz w:val="14"/>
      <w:szCs w:val="14"/>
    </w:rPr>
  </w:style>
  <w:style w:type="character" w:customStyle="1" w:styleId="FontStyle32">
    <w:name w:val="Font Style32"/>
    <w:basedOn w:val="a0"/>
    <w:uiPriority w:val="99"/>
    <w:rsid w:val="00D34652"/>
    <w:rPr>
      <w:rFonts w:ascii="Calibri" w:hAnsi="Calibri" w:cs="Calibri"/>
      <w:b/>
      <w:bCs/>
      <w:spacing w:val="-10"/>
      <w:sz w:val="16"/>
      <w:szCs w:val="16"/>
    </w:rPr>
  </w:style>
  <w:style w:type="character" w:customStyle="1" w:styleId="FontStyle33">
    <w:name w:val="Font Style33"/>
    <w:basedOn w:val="a0"/>
    <w:uiPriority w:val="99"/>
    <w:rsid w:val="00D34652"/>
    <w:rPr>
      <w:rFonts w:ascii="Calibri" w:hAnsi="Calibri" w:cs="Calibri"/>
      <w:spacing w:val="-10"/>
      <w:sz w:val="16"/>
      <w:szCs w:val="16"/>
    </w:rPr>
  </w:style>
  <w:style w:type="character" w:customStyle="1" w:styleId="FontStyle34">
    <w:name w:val="Font Style34"/>
    <w:basedOn w:val="a0"/>
    <w:uiPriority w:val="99"/>
    <w:rsid w:val="00D34652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35">
    <w:name w:val="Font Style35"/>
    <w:basedOn w:val="a0"/>
    <w:uiPriority w:val="99"/>
    <w:rsid w:val="00D34652"/>
    <w:rPr>
      <w:rFonts w:ascii="Calibri" w:hAnsi="Calibri" w:cs="Calibri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dcterms:created xsi:type="dcterms:W3CDTF">2020-01-31T12:31:00Z</dcterms:created>
  <dcterms:modified xsi:type="dcterms:W3CDTF">2020-01-31T12:31:00Z</dcterms:modified>
</cp:coreProperties>
</file>